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E1CF" w14:textId="77777777" w:rsidR="00E76D9C" w:rsidRPr="00050133" w:rsidRDefault="00E76D9C" w:rsidP="00050133">
      <w:pPr>
        <w:jc w:val="both"/>
        <w:rPr>
          <w:rFonts w:ascii="Garamond" w:hAnsi="Garamond"/>
        </w:rPr>
      </w:pPr>
    </w:p>
    <w:p w14:paraId="3E0368E0" w14:textId="0F0E9A2E" w:rsidR="0003531C" w:rsidRDefault="0003531C" w:rsidP="00050133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3E3D8252" w14:textId="58BD69B1" w:rsidR="00AA119E" w:rsidRDefault="00AA119E" w:rsidP="00AA119E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7A86F29" w14:textId="50E2360F" w:rsidR="00AA119E" w:rsidRDefault="00AA119E" w:rsidP="00AA119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Recomendaciones para la elaboración del consentimiento informado del Instituto Nacional de Investigación e Innovación Social</w:t>
      </w:r>
    </w:p>
    <w:p w14:paraId="28E2EA77" w14:textId="24498E28" w:rsidR="00AA119E" w:rsidRDefault="00AA119E" w:rsidP="00050133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1098F3DF" w14:textId="433A3A1A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Información de que se trata de una investigación </w:t>
      </w:r>
    </w:p>
    <w:p w14:paraId="56D05E71" w14:textId="2BD3DEA0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>Explicación de los propósitos de la investigación en un lenguaje entendible.</w:t>
      </w:r>
    </w:p>
    <w:p w14:paraId="12C40A3E" w14:textId="7A10582B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Razones por las que se les invita a participar de la investigación. </w:t>
      </w:r>
    </w:p>
    <w:p w14:paraId="05C9A34D" w14:textId="601364BA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>Duración de la participación del sujeto</w:t>
      </w:r>
    </w:p>
    <w:p w14:paraId="238A6BFC" w14:textId="630C1E31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Descripción de los procedimientos que se utilizarán en la investigación. </w:t>
      </w:r>
    </w:p>
    <w:p w14:paraId="105D6011" w14:textId="62EF29D8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Descripción de los riesgos (razonables, potenciales), molestias e incomodidades.  </w:t>
      </w:r>
    </w:p>
    <w:p w14:paraId="693B2485" w14:textId="0C2540D4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>Describir los beneficios (potenciales) para la sociedad</w:t>
      </w:r>
    </w:p>
    <w:p w14:paraId="1CF4F2F0" w14:textId="0C34B413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Descripción de procedimientos alternativos, tratamientos disponibles (si los hay) que puedan ayudar al sujeto (para el caso de la investigación e intervención biomédica) </w:t>
      </w:r>
    </w:p>
    <w:p w14:paraId="7C1894E2" w14:textId="5CECF313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>Descripción de las medidas de confidencialidad sobre la identidad del participante.</w:t>
      </w:r>
    </w:p>
    <w:p w14:paraId="5614AF0A" w14:textId="09360642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Explicación de la compensación (de cualquier tipo)  cuando el riesgo sea mayor al mínimo </w:t>
      </w:r>
    </w:p>
    <w:p w14:paraId="728C0618" w14:textId="789ACA18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Explicitar que la participación es voluntaria, que se puede rehusar a participar, que se puede retirar en cualquier momento sin perjuicios. </w:t>
      </w:r>
    </w:p>
    <w:p w14:paraId="00D2C367" w14:textId="77777777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 w:rsidRPr="00AA119E">
        <w:rPr>
          <w:rFonts w:ascii="Garamond" w:hAnsi="Garamond"/>
          <w:sz w:val="28"/>
          <w:szCs w:val="28"/>
        </w:rPr>
        <w:t xml:space="preserve">Información de los patrocinadores de la investigación </w:t>
      </w:r>
    </w:p>
    <w:p w14:paraId="309F037C" w14:textId="6547FCCB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Descripción de las circunstancias anticipadas en las cuales se dará por terminada la participación del sujeto. </w:t>
      </w:r>
    </w:p>
    <w:p w14:paraId="5F55874F" w14:textId="15B9DE2D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Número aproximado de sujetos que participaran del estudio. </w:t>
      </w:r>
    </w:p>
    <w:p w14:paraId="6F34D02E" w14:textId="201F67E4" w:rsid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 xml:space="preserve">Explicar los resultados (productos de las investigación) </w:t>
      </w:r>
    </w:p>
    <w:p w14:paraId="6FE15331" w14:textId="1F927D01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>Obtener el permiso de un representante legal, si el participante no puede consentir por sí solo.</w:t>
      </w:r>
    </w:p>
    <w:p w14:paraId="58235B36" w14:textId="3F955747" w:rsidR="00AA119E" w:rsidRP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>Identificar en el documento los datos del investigador(a) (nombre, teléfono, etc.), nombre de la institución que respalda la investigación, lugar y fecha.</w:t>
      </w:r>
    </w:p>
    <w:p w14:paraId="34DF4D7A" w14:textId="0BB3F443" w:rsid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Pr="00AA119E">
        <w:rPr>
          <w:rFonts w:ascii="Garamond" w:hAnsi="Garamond"/>
          <w:sz w:val="28"/>
          <w:szCs w:val="28"/>
        </w:rPr>
        <w:t>Información donde puede manifestar quejas, reclamos u otro tipo de comunicación durante el proceso de investigación.</w:t>
      </w:r>
    </w:p>
    <w:p w14:paraId="11AE6591" w14:textId="0210451B" w:rsidR="00AA119E" w:rsidRDefault="00AA119E" w:rsidP="00AA119E">
      <w:pPr>
        <w:jc w:val="both"/>
        <w:rPr>
          <w:rFonts w:ascii="Garamond" w:hAnsi="Garamond"/>
          <w:sz w:val="28"/>
          <w:szCs w:val="28"/>
        </w:rPr>
      </w:pPr>
      <w:r w:rsidRPr="00AA119E">
        <w:rPr>
          <w:rFonts w:ascii="Garamond" w:hAnsi="Garamond"/>
          <w:sz w:val="28"/>
          <w:szCs w:val="28"/>
        </w:rPr>
        <w:t>—El consentimiento será nuevamente solicitado cada vez que los términos o condiciones en que se desarrolle la investigación sean modificados, salvo que estas sean consideradas menores por el comité ético</w:t>
      </w:r>
    </w:p>
    <w:p w14:paraId="4537C545" w14:textId="0797C535" w:rsidR="000F5087" w:rsidRDefault="000F5087" w:rsidP="00AA119E">
      <w:pPr>
        <w:jc w:val="both"/>
        <w:rPr>
          <w:rFonts w:ascii="Garamond" w:hAnsi="Garamond"/>
          <w:sz w:val="28"/>
          <w:szCs w:val="28"/>
        </w:rPr>
      </w:pPr>
    </w:p>
    <w:p w14:paraId="64754444" w14:textId="01C8BF85" w:rsidR="000F5087" w:rsidRDefault="000F5087" w:rsidP="00AA119E">
      <w:pPr>
        <w:jc w:val="both"/>
        <w:rPr>
          <w:rFonts w:ascii="Garamond" w:hAnsi="Garamond"/>
          <w:sz w:val="28"/>
          <w:szCs w:val="28"/>
        </w:rPr>
      </w:pPr>
    </w:p>
    <w:p w14:paraId="0D680A7D" w14:textId="6B672797" w:rsidR="000F5087" w:rsidRDefault="000F5087" w:rsidP="00AA119E">
      <w:pPr>
        <w:jc w:val="both"/>
        <w:rPr>
          <w:rFonts w:ascii="Garamond" w:hAnsi="Garamond"/>
          <w:sz w:val="28"/>
          <w:szCs w:val="28"/>
        </w:rPr>
      </w:pPr>
    </w:p>
    <w:p w14:paraId="33A59877" w14:textId="53A4589E" w:rsidR="000F5087" w:rsidRPr="000F5087" w:rsidRDefault="000F5087" w:rsidP="000F5087">
      <w:pPr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lastRenderedPageBreak/>
        <w:t>Teniendi</w:t>
      </w:r>
      <w:proofErr w:type="spellEnd"/>
      <w:r>
        <w:rPr>
          <w:rFonts w:ascii="Garamond" w:hAnsi="Garamond"/>
          <w:sz w:val="28"/>
          <w:szCs w:val="28"/>
        </w:rPr>
        <w:t xml:space="preserve"> en cuenta </w:t>
      </w:r>
      <w:r w:rsidRPr="000F5087">
        <w:rPr>
          <w:rFonts w:ascii="Garamond" w:hAnsi="Garamond"/>
          <w:sz w:val="28"/>
          <w:szCs w:val="28"/>
        </w:rPr>
        <w:t xml:space="preserve"> Informe Belmont</w:t>
      </w:r>
      <w:r>
        <w:rPr>
          <w:rFonts w:ascii="Garamond" w:hAnsi="Garamond"/>
          <w:sz w:val="28"/>
          <w:szCs w:val="28"/>
        </w:rPr>
        <w:t xml:space="preserve"> (10978): </w:t>
      </w:r>
      <w:r w:rsidRPr="000F5087">
        <w:rPr>
          <w:rFonts w:ascii="Garamond" w:hAnsi="Garamond"/>
          <w:sz w:val="28"/>
          <w:szCs w:val="28"/>
        </w:rPr>
        <w:t xml:space="preserve">“El respeto por las personas incorpora por lo menos dos convicciones éticas: la primera es que los individuos deben ser tratados como agentes autónomos y la segunda es que las personas con autonomía disminuida tienen derecho a ser protegidas”. </w:t>
      </w:r>
      <w:r>
        <w:rPr>
          <w:rFonts w:ascii="Garamond" w:hAnsi="Garamond"/>
          <w:sz w:val="28"/>
          <w:szCs w:val="28"/>
        </w:rPr>
        <w:t xml:space="preserve"> Por tanto Comité de Ética de la Investigación del Instituto Nacional de Investigación e Innovación Social (INIS) </w:t>
      </w:r>
      <w:r w:rsidRPr="000F5087">
        <w:rPr>
          <w:rFonts w:ascii="Garamond" w:hAnsi="Garamond"/>
          <w:sz w:val="28"/>
          <w:szCs w:val="28"/>
        </w:rPr>
        <w:t>garantiza</w:t>
      </w:r>
      <w:r>
        <w:rPr>
          <w:rFonts w:ascii="Garamond" w:hAnsi="Garamond"/>
          <w:sz w:val="28"/>
          <w:szCs w:val="28"/>
        </w:rPr>
        <w:t xml:space="preserve"> en los protocolos y proyectos de investigación</w:t>
      </w:r>
      <w:r w:rsidRPr="000F5087">
        <w:rPr>
          <w:rFonts w:ascii="Garamond" w:hAnsi="Garamond"/>
          <w:sz w:val="28"/>
          <w:szCs w:val="28"/>
        </w:rPr>
        <w:t xml:space="preserve"> que se implementen mecanismos de protección adicionales para minimizar los riesgos</w:t>
      </w:r>
    </w:p>
    <w:p w14:paraId="6F66B5F4" w14:textId="2D076842" w:rsidR="000F5087" w:rsidRDefault="000F5087" w:rsidP="000F5087">
      <w:pPr>
        <w:jc w:val="both"/>
        <w:rPr>
          <w:rFonts w:ascii="Garamond" w:hAnsi="Garamond"/>
          <w:sz w:val="28"/>
          <w:szCs w:val="28"/>
        </w:rPr>
      </w:pPr>
      <w:r w:rsidRPr="000F5087">
        <w:rPr>
          <w:rFonts w:ascii="Garamond" w:hAnsi="Garamond"/>
          <w:sz w:val="28"/>
          <w:szCs w:val="28"/>
        </w:rPr>
        <w:t>específicos para cada grupo.</w:t>
      </w:r>
    </w:p>
    <w:p w14:paraId="103767D9" w14:textId="3897A854" w:rsidR="00F33848" w:rsidRDefault="00F33848" w:rsidP="000F5087">
      <w:pPr>
        <w:jc w:val="both"/>
        <w:rPr>
          <w:rFonts w:ascii="Garamond" w:hAnsi="Garamond"/>
          <w:sz w:val="28"/>
          <w:szCs w:val="28"/>
        </w:rPr>
      </w:pPr>
    </w:p>
    <w:p w14:paraId="2D2176B5" w14:textId="53170021" w:rsidR="00F33848" w:rsidRDefault="00F33848" w:rsidP="00F33848">
      <w:pPr>
        <w:jc w:val="both"/>
        <w:rPr>
          <w:rFonts w:ascii="Garamond" w:hAnsi="Garamond"/>
          <w:sz w:val="28"/>
          <w:szCs w:val="28"/>
        </w:rPr>
      </w:pPr>
      <w:r w:rsidRPr="00F33848">
        <w:rPr>
          <w:rFonts w:ascii="Garamond" w:hAnsi="Garamond"/>
          <w:sz w:val="28"/>
          <w:szCs w:val="28"/>
        </w:rPr>
        <w:t>Son grupos subordinados los siguientes: estudiantes, trabajadores de laboratorios y hospitales,</w:t>
      </w:r>
      <w:r>
        <w:rPr>
          <w:rFonts w:ascii="Garamond" w:hAnsi="Garamond"/>
          <w:sz w:val="28"/>
          <w:szCs w:val="28"/>
        </w:rPr>
        <w:t xml:space="preserve"> </w:t>
      </w:r>
      <w:r w:rsidRPr="00F33848">
        <w:rPr>
          <w:rFonts w:ascii="Garamond" w:hAnsi="Garamond"/>
          <w:sz w:val="28"/>
          <w:szCs w:val="28"/>
        </w:rPr>
        <w:t>empleados, integrantes de las fuerzas armadas, internos en reclusorios o centros de readaptación</w:t>
      </w:r>
      <w:r>
        <w:rPr>
          <w:rFonts w:ascii="Garamond" w:hAnsi="Garamond"/>
          <w:sz w:val="28"/>
          <w:szCs w:val="28"/>
        </w:rPr>
        <w:t xml:space="preserve"> </w:t>
      </w:r>
      <w:r w:rsidRPr="00F33848">
        <w:rPr>
          <w:rFonts w:ascii="Garamond" w:hAnsi="Garamond"/>
          <w:sz w:val="28"/>
          <w:szCs w:val="28"/>
        </w:rPr>
        <w:t>social y otros grupos especiales de la población, en los que el consentimiento informado pueda ser</w:t>
      </w:r>
      <w:r>
        <w:rPr>
          <w:rFonts w:ascii="Garamond" w:hAnsi="Garamond"/>
          <w:sz w:val="28"/>
          <w:szCs w:val="28"/>
        </w:rPr>
        <w:t xml:space="preserve"> </w:t>
      </w:r>
      <w:r w:rsidRPr="00F33848">
        <w:rPr>
          <w:rFonts w:ascii="Garamond" w:hAnsi="Garamond"/>
          <w:sz w:val="28"/>
          <w:szCs w:val="28"/>
        </w:rPr>
        <w:t>influenciado por alguna autoridad</w:t>
      </w:r>
      <w:r>
        <w:rPr>
          <w:rFonts w:ascii="Garamond" w:hAnsi="Garamond"/>
          <w:sz w:val="28"/>
          <w:szCs w:val="28"/>
        </w:rPr>
        <w:t>.</w:t>
      </w:r>
    </w:p>
    <w:p w14:paraId="0CEA52E3" w14:textId="147A83BE" w:rsidR="000F5087" w:rsidRDefault="000F5087" w:rsidP="000F5087">
      <w:pPr>
        <w:jc w:val="both"/>
        <w:rPr>
          <w:rFonts w:ascii="Garamond" w:hAnsi="Garamond"/>
          <w:sz w:val="28"/>
          <w:szCs w:val="28"/>
        </w:rPr>
      </w:pPr>
    </w:p>
    <w:p w14:paraId="5905C211" w14:textId="1FEEC019" w:rsidR="000F5087" w:rsidRPr="000F5087" w:rsidRDefault="000F5087" w:rsidP="000F5087">
      <w:pPr>
        <w:jc w:val="both"/>
        <w:rPr>
          <w:rFonts w:ascii="Garamond" w:hAnsi="Garamond"/>
          <w:b/>
          <w:bCs/>
          <w:sz w:val="28"/>
          <w:szCs w:val="28"/>
        </w:rPr>
      </w:pPr>
      <w:r w:rsidRPr="000F5087">
        <w:rPr>
          <w:rFonts w:ascii="Garamond" w:hAnsi="Garamond"/>
          <w:b/>
          <w:bCs/>
          <w:sz w:val="28"/>
          <w:szCs w:val="28"/>
        </w:rPr>
        <w:t>Menores de edad</w:t>
      </w:r>
    </w:p>
    <w:p w14:paraId="213AF5C2" w14:textId="2E4B75B1" w:rsidR="000F5087" w:rsidRDefault="000F5087" w:rsidP="000F5087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Cuando se realicen investigaciones con menores se deberán ajustar los protocolos, procedimientos y proyectos a los tratados internacionales de los derechos de los niños y la normatividad colombiana sobre este aspecto, en especial a la Ley 1098 de 2006 (Código de Infancia y Adolescencia). </w:t>
      </w:r>
    </w:p>
    <w:p w14:paraId="1AC956A3" w14:textId="77777777" w:rsidR="000F5087" w:rsidRDefault="000F5087" w:rsidP="000F5087">
      <w:pPr>
        <w:jc w:val="both"/>
        <w:rPr>
          <w:rFonts w:ascii="Garamond" w:hAnsi="Garamond"/>
          <w:sz w:val="28"/>
          <w:szCs w:val="28"/>
        </w:rPr>
      </w:pPr>
    </w:p>
    <w:p w14:paraId="7B2A7C5B" w14:textId="45706544" w:rsidR="000F5087" w:rsidRDefault="000F5087" w:rsidP="000F5087">
      <w:pPr>
        <w:jc w:val="both"/>
        <w:rPr>
          <w:rFonts w:ascii="Garamond" w:hAnsi="Garamond"/>
          <w:sz w:val="28"/>
          <w:szCs w:val="28"/>
        </w:rPr>
      </w:pPr>
      <w:r w:rsidRPr="000F5087">
        <w:rPr>
          <w:rFonts w:ascii="Garamond" w:hAnsi="Garamond"/>
          <w:sz w:val="28"/>
          <w:szCs w:val="28"/>
        </w:rPr>
        <w:t xml:space="preserve">Las investigaciones </w:t>
      </w:r>
      <w:r>
        <w:rPr>
          <w:rFonts w:ascii="Garamond" w:hAnsi="Garamond"/>
          <w:sz w:val="28"/>
          <w:szCs w:val="28"/>
        </w:rPr>
        <w:t>se realizará</w:t>
      </w:r>
      <w:r w:rsidRPr="000F5087">
        <w:rPr>
          <w:rFonts w:ascii="Garamond" w:hAnsi="Garamond"/>
          <w:sz w:val="28"/>
          <w:szCs w:val="28"/>
        </w:rPr>
        <w:t xml:space="preserve"> c</w:t>
      </w:r>
      <w:r>
        <w:rPr>
          <w:rFonts w:ascii="Garamond" w:hAnsi="Garamond"/>
          <w:sz w:val="28"/>
          <w:szCs w:val="28"/>
        </w:rPr>
        <w:t>uando</w:t>
      </w:r>
      <w:r w:rsidRPr="000F5087">
        <w:rPr>
          <w:rFonts w:ascii="Garamond" w:hAnsi="Garamond"/>
          <w:sz w:val="28"/>
          <w:szCs w:val="28"/>
        </w:rPr>
        <w:t xml:space="preserve"> probabilidad de beneficio directo para el menor</w:t>
      </w:r>
      <w:r>
        <w:rPr>
          <w:rFonts w:ascii="Garamond" w:hAnsi="Garamond"/>
          <w:sz w:val="28"/>
          <w:szCs w:val="28"/>
        </w:rPr>
        <w:t xml:space="preserve"> o para evitar daños posteriores</w:t>
      </w:r>
      <w:r w:rsidR="009B28AA">
        <w:rPr>
          <w:rFonts w:ascii="Garamond" w:hAnsi="Garamond"/>
          <w:sz w:val="28"/>
          <w:szCs w:val="28"/>
        </w:rPr>
        <w:t xml:space="preserve"> y se deben tener en cuenta los siguientes aspectos. </w:t>
      </w:r>
    </w:p>
    <w:p w14:paraId="7A5C976F" w14:textId="77777777" w:rsidR="000F5087" w:rsidRDefault="000F5087" w:rsidP="000F5087">
      <w:pPr>
        <w:jc w:val="both"/>
        <w:rPr>
          <w:rFonts w:ascii="Garamond" w:hAnsi="Garamond"/>
          <w:sz w:val="28"/>
          <w:szCs w:val="28"/>
        </w:rPr>
      </w:pPr>
    </w:p>
    <w:p w14:paraId="77358B0C" w14:textId="7C18CB1A" w:rsidR="000F5087" w:rsidRPr="000F5087" w:rsidRDefault="000F5087" w:rsidP="000F5087">
      <w:pPr>
        <w:jc w:val="both"/>
        <w:rPr>
          <w:rFonts w:ascii="Garamond" w:hAnsi="Garamond"/>
          <w:sz w:val="28"/>
          <w:szCs w:val="28"/>
        </w:rPr>
      </w:pPr>
      <w:r w:rsidRPr="000F5087">
        <w:rPr>
          <w:rFonts w:ascii="Garamond" w:hAnsi="Garamond"/>
          <w:sz w:val="28"/>
          <w:szCs w:val="28"/>
        </w:rPr>
        <w:t xml:space="preserve"> </w:t>
      </w:r>
      <w:r w:rsidR="009B28AA">
        <w:rPr>
          <w:rFonts w:ascii="Garamond" w:hAnsi="Garamond"/>
          <w:sz w:val="28"/>
          <w:szCs w:val="28"/>
        </w:rPr>
        <w:t>—</w:t>
      </w:r>
      <w:r w:rsidRPr="000F5087">
        <w:rPr>
          <w:rFonts w:ascii="Garamond" w:hAnsi="Garamond"/>
          <w:sz w:val="28"/>
          <w:szCs w:val="28"/>
        </w:rPr>
        <w:t>El riesgo se justifique por la importancia del beneficio que recibirá</w:t>
      </w:r>
    </w:p>
    <w:p w14:paraId="5AC43331" w14:textId="77777777" w:rsidR="009B28AA" w:rsidRDefault="000F5087" w:rsidP="000F5087">
      <w:pPr>
        <w:jc w:val="both"/>
        <w:rPr>
          <w:rFonts w:ascii="Garamond" w:hAnsi="Garamond"/>
          <w:sz w:val="28"/>
          <w:szCs w:val="28"/>
        </w:rPr>
      </w:pPr>
      <w:r w:rsidRPr="000F5087">
        <w:rPr>
          <w:rFonts w:ascii="Garamond" w:hAnsi="Garamond"/>
          <w:sz w:val="28"/>
          <w:szCs w:val="28"/>
        </w:rPr>
        <w:t xml:space="preserve">el menor, y </w:t>
      </w:r>
    </w:p>
    <w:p w14:paraId="75573D5F" w14:textId="3C0AE92B" w:rsidR="000F5087" w:rsidRPr="000F5087" w:rsidRDefault="009B28AA" w:rsidP="000F5087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="000F5087" w:rsidRPr="000F5087">
        <w:rPr>
          <w:rFonts w:ascii="Garamond" w:hAnsi="Garamond"/>
          <w:sz w:val="28"/>
          <w:szCs w:val="28"/>
        </w:rPr>
        <w:t>El beneficio sea igual o mayor a otras alternativas ya establecidas para su diagnóstico</w:t>
      </w:r>
      <w:r>
        <w:rPr>
          <w:rFonts w:ascii="Garamond" w:hAnsi="Garamond"/>
          <w:sz w:val="28"/>
          <w:szCs w:val="28"/>
        </w:rPr>
        <w:t xml:space="preserve"> </w:t>
      </w:r>
      <w:r w:rsidR="000F5087" w:rsidRPr="000F5087">
        <w:rPr>
          <w:rFonts w:ascii="Garamond" w:hAnsi="Garamond"/>
          <w:sz w:val="28"/>
          <w:szCs w:val="28"/>
        </w:rPr>
        <w:t>y tratamiento.</w:t>
      </w:r>
    </w:p>
    <w:p w14:paraId="5734F3CE" w14:textId="77777777" w:rsidR="009B28AA" w:rsidRDefault="009B28AA" w:rsidP="000F5087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="000F5087" w:rsidRPr="000F5087">
        <w:rPr>
          <w:rFonts w:ascii="Garamond" w:hAnsi="Garamond"/>
          <w:sz w:val="28"/>
          <w:szCs w:val="28"/>
        </w:rPr>
        <w:t>Cuando la capacidad mental y estado psicológico del menor lo permitan, deberá obtenerse,</w:t>
      </w:r>
      <w:r>
        <w:rPr>
          <w:rFonts w:ascii="Garamond" w:hAnsi="Garamond"/>
          <w:sz w:val="28"/>
          <w:szCs w:val="28"/>
        </w:rPr>
        <w:t xml:space="preserve"> </w:t>
      </w:r>
      <w:r w:rsidR="000F5087" w:rsidRPr="000F5087">
        <w:rPr>
          <w:rFonts w:ascii="Garamond" w:hAnsi="Garamond"/>
          <w:sz w:val="28"/>
          <w:szCs w:val="28"/>
        </w:rPr>
        <w:t xml:space="preserve">además, el asentimiento informado, después de explicarle lo que se pretende hacer. </w:t>
      </w:r>
    </w:p>
    <w:p w14:paraId="3B1CC91F" w14:textId="3542A073" w:rsidR="000F5087" w:rsidRDefault="009B28AA" w:rsidP="000F5087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—</w:t>
      </w:r>
      <w:r w:rsidR="000F5087" w:rsidRPr="000F5087">
        <w:rPr>
          <w:rFonts w:ascii="Garamond" w:hAnsi="Garamond"/>
          <w:sz w:val="28"/>
          <w:szCs w:val="28"/>
        </w:rPr>
        <w:t>En el texto del asentimiento informado se debe asegurar que la información proporcionada es</w:t>
      </w:r>
      <w:r>
        <w:rPr>
          <w:rFonts w:ascii="Garamond" w:hAnsi="Garamond"/>
          <w:sz w:val="28"/>
          <w:szCs w:val="28"/>
        </w:rPr>
        <w:t xml:space="preserve"> </w:t>
      </w:r>
      <w:r w:rsidR="000F5087" w:rsidRPr="000F5087">
        <w:rPr>
          <w:rFonts w:ascii="Garamond" w:hAnsi="Garamond"/>
          <w:sz w:val="28"/>
          <w:szCs w:val="28"/>
        </w:rPr>
        <w:t>apropiada para la comprensión de los menores de edad.</w:t>
      </w:r>
    </w:p>
    <w:p w14:paraId="581239BC" w14:textId="661ACBC0" w:rsidR="009B28AA" w:rsidRPr="00AA119E" w:rsidRDefault="009B28AA" w:rsidP="000F5087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—Se debe </w:t>
      </w:r>
      <w:r w:rsidR="00F33848">
        <w:rPr>
          <w:rFonts w:ascii="Garamond" w:hAnsi="Garamond"/>
          <w:sz w:val="28"/>
          <w:szCs w:val="28"/>
        </w:rPr>
        <w:t xml:space="preserve">considerar aquellos casos donde los menores de edad tenga madurez para tomar sus propias decisiones. Ello previo a una evaluación de un profesional certificado en área. </w:t>
      </w:r>
    </w:p>
    <w:sectPr w:rsidR="009B28AA" w:rsidRPr="00AA119E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F499D" w14:textId="77777777" w:rsidR="00401FEA" w:rsidRDefault="00401FEA" w:rsidP="006324E6">
      <w:r>
        <w:separator/>
      </w:r>
    </w:p>
  </w:endnote>
  <w:endnote w:type="continuationSeparator" w:id="0">
    <w:p w14:paraId="569E412A" w14:textId="77777777" w:rsidR="00401FEA" w:rsidRDefault="00401FEA" w:rsidP="0063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5CCB7" w14:textId="77777777" w:rsidR="00401FEA" w:rsidRDefault="00401FEA" w:rsidP="006324E6">
      <w:r>
        <w:separator/>
      </w:r>
    </w:p>
  </w:footnote>
  <w:footnote w:type="continuationSeparator" w:id="0">
    <w:p w14:paraId="6473AA0F" w14:textId="77777777" w:rsidR="00401FEA" w:rsidRDefault="00401FEA" w:rsidP="0063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2C808297" w:rsidR="00F56DFC" w:rsidRPr="00ED7197" w:rsidRDefault="001F7379">
    <w:pPr>
      <w:pStyle w:val="Encabezado"/>
      <w:rPr>
        <w:rFonts w:ascii="Calibri" w:hAnsi="Calibri"/>
        <w:color w:val="0070C0"/>
        <w:sz w:val="18"/>
        <w:szCs w:val="18"/>
      </w:rPr>
    </w:pPr>
    <w:r>
      <w:rPr>
        <w:rFonts w:ascii="Garamond" w:hAnsi="Garamond"/>
        <w:b/>
        <w:bCs/>
        <w:color w:val="0070C0"/>
        <w:sz w:val="21"/>
        <w:szCs w:val="21"/>
      </w:rPr>
      <w:t>Comité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BC4FFF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1A7B"/>
    <w:multiLevelType w:val="hybridMultilevel"/>
    <w:tmpl w:val="0CEACC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3B3D"/>
    <w:multiLevelType w:val="hybridMultilevel"/>
    <w:tmpl w:val="A08811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720"/>
    <w:multiLevelType w:val="hybridMultilevel"/>
    <w:tmpl w:val="F948F23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001266"/>
    <w:rsid w:val="0003531C"/>
    <w:rsid w:val="00050133"/>
    <w:rsid w:val="000F5087"/>
    <w:rsid w:val="0018079A"/>
    <w:rsid w:val="001D0B38"/>
    <w:rsid w:val="001F7379"/>
    <w:rsid w:val="00276363"/>
    <w:rsid w:val="003042D5"/>
    <w:rsid w:val="003141A7"/>
    <w:rsid w:val="003973CF"/>
    <w:rsid w:val="00401FEA"/>
    <w:rsid w:val="00440450"/>
    <w:rsid w:val="004E0138"/>
    <w:rsid w:val="00564FF1"/>
    <w:rsid w:val="00586F4A"/>
    <w:rsid w:val="005C7A40"/>
    <w:rsid w:val="005E359D"/>
    <w:rsid w:val="00624D4C"/>
    <w:rsid w:val="006324E6"/>
    <w:rsid w:val="007350C9"/>
    <w:rsid w:val="007B5EFD"/>
    <w:rsid w:val="007D4FFD"/>
    <w:rsid w:val="00840C99"/>
    <w:rsid w:val="008A6CCC"/>
    <w:rsid w:val="008B5E47"/>
    <w:rsid w:val="009B28AA"/>
    <w:rsid w:val="00A5595C"/>
    <w:rsid w:val="00AA119E"/>
    <w:rsid w:val="00BC4FFF"/>
    <w:rsid w:val="00BE136B"/>
    <w:rsid w:val="00C5054C"/>
    <w:rsid w:val="00D601E5"/>
    <w:rsid w:val="00D83C05"/>
    <w:rsid w:val="00DD214B"/>
    <w:rsid w:val="00E17DD7"/>
    <w:rsid w:val="00E76D9C"/>
    <w:rsid w:val="00EB09C1"/>
    <w:rsid w:val="00ED031D"/>
    <w:rsid w:val="00ED7197"/>
    <w:rsid w:val="00EF4A65"/>
    <w:rsid w:val="00F12EFF"/>
    <w:rsid w:val="00F33848"/>
    <w:rsid w:val="00F56DFC"/>
    <w:rsid w:val="00F57A29"/>
    <w:rsid w:val="00F736BC"/>
    <w:rsid w:val="00F90882"/>
    <w:rsid w:val="00F951B5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4B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E76D9C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6D9C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76D9C"/>
    <w:rPr>
      <w:vertAlign w:val="superscript"/>
    </w:rPr>
  </w:style>
  <w:style w:type="table" w:styleId="Tablaconcuadrcula">
    <w:name w:val="Table Grid"/>
    <w:basedOn w:val="Tablanormal"/>
    <w:uiPriority w:val="39"/>
    <w:rsid w:val="00E7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D9C"/>
    <w:pPr>
      <w:autoSpaceDE w:val="0"/>
      <w:autoSpaceDN w:val="0"/>
      <w:adjustRightInd w:val="0"/>
    </w:pPr>
    <w:rPr>
      <w:rFonts w:ascii="Myriad Pro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3</cp:revision>
  <dcterms:created xsi:type="dcterms:W3CDTF">2021-03-30T17:43:00Z</dcterms:created>
  <dcterms:modified xsi:type="dcterms:W3CDTF">2021-03-30T18:11:00Z</dcterms:modified>
</cp:coreProperties>
</file>