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04B55" w14:textId="77777777" w:rsidR="001D0B38" w:rsidRPr="0003531C" w:rsidRDefault="001D0B38" w:rsidP="00C5054C">
      <w:pPr>
        <w:pStyle w:val="Ttulo"/>
        <w:rPr>
          <w:rFonts w:ascii="Garamond" w:hAnsi="Garamond"/>
          <w:sz w:val="24"/>
          <w:szCs w:val="24"/>
        </w:rPr>
      </w:pPr>
    </w:p>
    <w:p w14:paraId="435AB587" w14:textId="12974805" w:rsidR="00C5054C" w:rsidRPr="00D601E5" w:rsidRDefault="00D601E5" w:rsidP="00624D4C">
      <w:pPr>
        <w:pStyle w:val="Ttulo"/>
        <w:rPr>
          <w:rFonts w:ascii="Garamond" w:hAnsi="Garamond"/>
          <w:sz w:val="24"/>
          <w:szCs w:val="24"/>
        </w:rPr>
      </w:pPr>
      <w:r w:rsidRPr="00D601E5">
        <w:rPr>
          <w:rFonts w:ascii="Garamond" w:hAnsi="Garamond"/>
          <w:sz w:val="24"/>
          <w:szCs w:val="24"/>
        </w:rPr>
        <w:t xml:space="preserve">Carta de aceptación del acuerdo de </w:t>
      </w:r>
      <w:r>
        <w:rPr>
          <w:rFonts w:ascii="Garamond" w:hAnsi="Garamond"/>
          <w:sz w:val="24"/>
          <w:szCs w:val="24"/>
        </w:rPr>
        <w:t>c</w:t>
      </w:r>
      <w:r w:rsidRPr="00D601E5">
        <w:rPr>
          <w:rFonts w:ascii="Garamond" w:hAnsi="Garamond"/>
          <w:sz w:val="24"/>
          <w:szCs w:val="24"/>
        </w:rPr>
        <w:t xml:space="preserve">onfidencialidad y </w:t>
      </w:r>
      <w:r>
        <w:rPr>
          <w:rFonts w:ascii="Garamond" w:hAnsi="Garamond"/>
          <w:sz w:val="24"/>
          <w:szCs w:val="24"/>
        </w:rPr>
        <w:t>n</w:t>
      </w:r>
      <w:r w:rsidRPr="00D601E5">
        <w:rPr>
          <w:rFonts w:ascii="Garamond" w:hAnsi="Garamond"/>
          <w:sz w:val="24"/>
          <w:szCs w:val="24"/>
        </w:rPr>
        <w:t xml:space="preserve">o </w:t>
      </w:r>
      <w:r w:rsidR="00624D4C">
        <w:rPr>
          <w:rFonts w:ascii="Garamond" w:hAnsi="Garamond"/>
          <w:sz w:val="24"/>
          <w:szCs w:val="24"/>
        </w:rPr>
        <w:t>c</w:t>
      </w:r>
      <w:r w:rsidRPr="00D601E5">
        <w:rPr>
          <w:rFonts w:ascii="Garamond" w:hAnsi="Garamond"/>
          <w:sz w:val="24"/>
          <w:szCs w:val="24"/>
        </w:rPr>
        <w:t xml:space="preserve">onflicto de </w:t>
      </w:r>
      <w:r>
        <w:rPr>
          <w:rFonts w:ascii="Garamond" w:hAnsi="Garamond"/>
          <w:sz w:val="24"/>
          <w:szCs w:val="24"/>
        </w:rPr>
        <w:t>i</w:t>
      </w:r>
      <w:r w:rsidRPr="00D601E5">
        <w:rPr>
          <w:rFonts w:ascii="Garamond" w:hAnsi="Garamond"/>
          <w:sz w:val="24"/>
          <w:szCs w:val="24"/>
        </w:rPr>
        <w:t>nterés</w:t>
      </w:r>
      <w:r w:rsidRPr="00D601E5">
        <w:rPr>
          <w:rFonts w:ascii="Garamond" w:hAnsi="Garamond"/>
          <w:sz w:val="24"/>
          <w:szCs w:val="24"/>
        </w:rPr>
        <w:t xml:space="preserve"> </w:t>
      </w:r>
    </w:p>
    <w:p w14:paraId="0F1857FA" w14:textId="77777777" w:rsidR="00D601E5" w:rsidRDefault="00D601E5" w:rsidP="00F90882">
      <w:pPr>
        <w:spacing w:after="0" w:line="240" w:lineRule="auto"/>
        <w:rPr>
          <w:rFonts w:ascii="Garamond" w:hAnsi="Garamond"/>
          <w:sz w:val="24"/>
          <w:szCs w:val="24"/>
        </w:rPr>
      </w:pPr>
    </w:p>
    <w:p w14:paraId="6732DC50" w14:textId="77777777" w:rsidR="00D601E5" w:rsidRDefault="00D601E5" w:rsidP="00D601E5">
      <w:pPr>
        <w:shd w:val="clear" w:color="auto" w:fill="FFFFFF"/>
        <w:spacing w:after="0" w:line="240" w:lineRule="auto"/>
        <w:rPr>
          <w:rFonts w:ascii="Arial" w:eastAsia="Times New Roman" w:hAnsi="Arial" w:cs="Arial"/>
          <w:bCs/>
          <w:color w:val="000000"/>
          <w:sz w:val="20"/>
          <w:szCs w:val="20"/>
          <w:bdr w:val="none" w:sz="0" w:space="0" w:color="auto" w:frame="1"/>
          <w:lang w:eastAsia="es-MX"/>
        </w:rPr>
      </w:pPr>
    </w:p>
    <w:p w14:paraId="5AC6E46A" w14:textId="1EE8F9E2" w:rsidR="00D601E5" w:rsidRPr="00EB09C1" w:rsidRDefault="00624D4C" w:rsidP="00D601E5">
      <w:pPr>
        <w:shd w:val="clear" w:color="auto" w:fill="FFFFFF"/>
        <w:spacing w:after="0" w:line="240" w:lineRule="auto"/>
        <w:rPr>
          <w:rFonts w:ascii="Garamond" w:eastAsia="Times New Roman" w:hAnsi="Garamond" w:cs="Arial"/>
          <w:bCs/>
          <w:color w:val="000000"/>
          <w:sz w:val="24"/>
          <w:szCs w:val="24"/>
          <w:bdr w:val="none" w:sz="0" w:space="0" w:color="auto" w:frame="1"/>
          <w:lang w:eastAsia="es-MX"/>
        </w:rPr>
      </w:pPr>
      <w:r w:rsidRPr="00EB09C1">
        <w:rPr>
          <w:rFonts w:ascii="Garamond" w:eastAsia="Times New Roman" w:hAnsi="Garamond" w:cs="Arial"/>
          <w:b/>
          <w:color w:val="000000"/>
          <w:sz w:val="24"/>
          <w:szCs w:val="24"/>
          <w:bdr w:val="none" w:sz="0" w:space="0" w:color="auto" w:frame="1"/>
          <w:lang w:eastAsia="es-MX"/>
        </w:rPr>
        <w:t>Ciudad</w:t>
      </w:r>
      <w:r w:rsidRPr="00EB09C1">
        <w:rPr>
          <w:rFonts w:ascii="Garamond" w:eastAsia="Times New Roman" w:hAnsi="Garamond" w:cs="Arial"/>
          <w:bCs/>
          <w:color w:val="000000"/>
          <w:sz w:val="24"/>
          <w:szCs w:val="24"/>
          <w:bdr w:val="none" w:sz="0" w:space="0" w:color="auto" w:frame="1"/>
          <w:lang w:eastAsia="es-MX"/>
        </w:rPr>
        <w:t xml:space="preserve">: </w:t>
      </w:r>
    </w:p>
    <w:p w14:paraId="6AC710FD" w14:textId="36229076" w:rsidR="00624D4C" w:rsidRPr="00EB09C1" w:rsidRDefault="00624D4C" w:rsidP="00D601E5">
      <w:pPr>
        <w:shd w:val="clear" w:color="auto" w:fill="FFFFFF"/>
        <w:spacing w:after="0" w:line="240" w:lineRule="auto"/>
        <w:rPr>
          <w:rFonts w:ascii="Garamond" w:eastAsia="Times New Roman" w:hAnsi="Garamond" w:cs="Arial"/>
          <w:b/>
          <w:color w:val="000000"/>
          <w:sz w:val="24"/>
          <w:szCs w:val="24"/>
          <w:bdr w:val="none" w:sz="0" w:space="0" w:color="auto" w:frame="1"/>
          <w:lang w:eastAsia="es-MX"/>
        </w:rPr>
      </w:pPr>
      <w:r w:rsidRPr="00EB09C1">
        <w:rPr>
          <w:rFonts w:ascii="Garamond" w:eastAsia="Times New Roman" w:hAnsi="Garamond" w:cs="Arial"/>
          <w:b/>
          <w:color w:val="000000"/>
          <w:sz w:val="24"/>
          <w:szCs w:val="24"/>
          <w:bdr w:val="none" w:sz="0" w:space="0" w:color="auto" w:frame="1"/>
          <w:lang w:eastAsia="es-MX"/>
        </w:rPr>
        <w:t xml:space="preserve">Fecha : </w:t>
      </w:r>
    </w:p>
    <w:p w14:paraId="6BE07D31" w14:textId="7BF58B87" w:rsidR="00D601E5" w:rsidRPr="00EB09C1" w:rsidRDefault="00624D4C" w:rsidP="00D601E5">
      <w:pPr>
        <w:shd w:val="clear" w:color="auto" w:fill="FFFFFF"/>
        <w:spacing w:after="0" w:line="240" w:lineRule="auto"/>
        <w:rPr>
          <w:rFonts w:ascii="Garamond" w:eastAsia="Times New Roman" w:hAnsi="Garamond" w:cs="Arial"/>
          <w:bCs/>
          <w:color w:val="000000"/>
          <w:sz w:val="24"/>
          <w:szCs w:val="24"/>
          <w:bdr w:val="none" w:sz="0" w:space="0" w:color="auto" w:frame="1"/>
          <w:lang w:eastAsia="es-MX"/>
        </w:rPr>
      </w:pPr>
      <w:r w:rsidRPr="00EB09C1">
        <w:rPr>
          <w:rFonts w:ascii="Garamond" w:hAnsi="Garamond" w:cs="Arial"/>
          <w:b/>
          <w:bCs/>
          <w:sz w:val="24"/>
          <w:szCs w:val="24"/>
        </w:rPr>
        <w:t>Para:</w:t>
      </w:r>
      <w:r w:rsidRPr="00EB09C1">
        <w:rPr>
          <w:rFonts w:ascii="Garamond" w:hAnsi="Garamond" w:cs="Arial"/>
          <w:sz w:val="24"/>
          <w:szCs w:val="24"/>
        </w:rPr>
        <w:t xml:space="preserve"> Director(a) INIS</w:t>
      </w:r>
    </w:p>
    <w:p w14:paraId="1E2FA6DB" w14:textId="57F3D1BA" w:rsidR="00D601E5" w:rsidRPr="00EB09C1" w:rsidRDefault="00D601E5" w:rsidP="00D601E5">
      <w:pPr>
        <w:spacing w:after="120"/>
        <w:rPr>
          <w:rFonts w:ascii="Garamond" w:hAnsi="Garamond" w:cs="Arial"/>
          <w:b/>
          <w:sz w:val="24"/>
          <w:szCs w:val="24"/>
        </w:rPr>
      </w:pPr>
      <w:r w:rsidRPr="00EB09C1">
        <w:rPr>
          <w:rFonts w:ascii="Garamond" w:hAnsi="Garamond" w:cs="Arial"/>
          <w:b/>
          <w:sz w:val="24"/>
          <w:szCs w:val="24"/>
        </w:rPr>
        <w:t xml:space="preserve">Asunto: </w:t>
      </w:r>
      <w:r w:rsidRPr="00EB09C1">
        <w:rPr>
          <w:rFonts w:ascii="Garamond" w:hAnsi="Garamond" w:cs="Arial"/>
          <w:bCs/>
          <w:sz w:val="24"/>
          <w:szCs w:val="24"/>
        </w:rPr>
        <w:t>C</w:t>
      </w:r>
      <w:r w:rsidR="00624D4C" w:rsidRPr="00EB09C1">
        <w:rPr>
          <w:rFonts w:ascii="Garamond" w:hAnsi="Garamond" w:cs="Arial"/>
          <w:bCs/>
          <w:sz w:val="24"/>
          <w:szCs w:val="24"/>
        </w:rPr>
        <w:t>arta de aceptación del acuerdo de confidencialidad y no conflicto de interés</w:t>
      </w:r>
    </w:p>
    <w:p w14:paraId="7997378E" w14:textId="77777777" w:rsidR="00D601E5" w:rsidRPr="00EB09C1" w:rsidRDefault="00D601E5" w:rsidP="00D601E5">
      <w:pPr>
        <w:spacing w:after="0" w:line="240" w:lineRule="auto"/>
        <w:rPr>
          <w:rFonts w:ascii="Garamond" w:hAnsi="Garamond" w:cs="Arial"/>
          <w:sz w:val="24"/>
          <w:szCs w:val="24"/>
        </w:rPr>
      </w:pPr>
    </w:p>
    <w:p w14:paraId="393B45A3" w14:textId="77777777" w:rsidR="00D601E5" w:rsidRPr="00EB09C1" w:rsidRDefault="00D601E5" w:rsidP="00D601E5">
      <w:pPr>
        <w:spacing w:after="0" w:line="240" w:lineRule="auto"/>
        <w:rPr>
          <w:rFonts w:ascii="Garamond" w:hAnsi="Garamond" w:cs="Arial"/>
          <w:sz w:val="24"/>
          <w:szCs w:val="24"/>
        </w:rPr>
      </w:pPr>
    </w:p>
    <w:p w14:paraId="31EB4C37" w14:textId="5F4B9920" w:rsidR="00D601E5" w:rsidRPr="00EB09C1" w:rsidRDefault="00D601E5" w:rsidP="00D601E5">
      <w:pPr>
        <w:spacing w:after="0" w:line="240" w:lineRule="auto"/>
        <w:jc w:val="both"/>
        <w:rPr>
          <w:rFonts w:ascii="Garamond" w:hAnsi="Garamond" w:cs="Arial"/>
          <w:sz w:val="24"/>
          <w:szCs w:val="24"/>
        </w:rPr>
      </w:pPr>
      <w:r w:rsidRPr="00EB09C1">
        <w:rPr>
          <w:rFonts w:ascii="Garamond" w:hAnsi="Garamond" w:cs="Arial"/>
          <w:sz w:val="24"/>
          <w:szCs w:val="24"/>
        </w:rPr>
        <w:t xml:space="preserve">Por medio de la presente hago constar que </w:t>
      </w:r>
      <w:r w:rsidRPr="00EB09C1">
        <w:rPr>
          <w:rFonts w:ascii="Garamond" w:hAnsi="Garamond" w:cs="Arial"/>
          <w:b/>
          <w:bCs/>
          <w:sz w:val="24"/>
          <w:szCs w:val="24"/>
        </w:rPr>
        <w:t>ACEPTO</w:t>
      </w:r>
      <w:r w:rsidRPr="00EB09C1">
        <w:rPr>
          <w:rFonts w:ascii="Garamond" w:hAnsi="Garamond" w:cs="Arial"/>
          <w:sz w:val="24"/>
          <w:szCs w:val="24"/>
        </w:rPr>
        <w:t xml:space="preserve"> el nombramiento de</w:t>
      </w:r>
      <w:r w:rsidR="00624D4C" w:rsidRPr="00EB09C1">
        <w:rPr>
          <w:rFonts w:ascii="Garamond" w:hAnsi="Garamond" w:cs="Arial"/>
          <w:sz w:val="24"/>
          <w:szCs w:val="24"/>
        </w:rPr>
        <w:t xml:space="preserve"> </w:t>
      </w:r>
      <w:r w:rsidRPr="00EB09C1">
        <w:rPr>
          <w:rFonts w:ascii="Garamond" w:hAnsi="Garamond" w:cs="Arial"/>
          <w:sz w:val="24"/>
          <w:szCs w:val="24"/>
        </w:rPr>
        <w:t xml:space="preserve"> </w:t>
      </w:r>
      <w:r w:rsidR="00624D4C" w:rsidRPr="00EB09C1">
        <w:rPr>
          <w:rFonts w:ascii="Garamond" w:hAnsi="Garamond" w:cs="Arial"/>
          <w:sz w:val="24"/>
          <w:szCs w:val="24"/>
        </w:rPr>
        <w:t xml:space="preserve">(prese¡idnete/vocal/secretario/consultur externo) </w:t>
      </w:r>
      <w:r w:rsidRPr="00EB09C1">
        <w:rPr>
          <w:rFonts w:ascii="Garamond" w:hAnsi="Garamond" w:cs="Arial"/>
          <w:sz w:val="24"/>
          <w:szCs w:val="24"/>
        </w:rPr>
        <w:t xml:space="preserve">del Comité de Ética </w:t>
      </w:r>
      <w:r w:rsidR="00624D4C" w:rsidRPr="00EB09C1">
        <w:rPr>
          <w:rFonts w:ascii="Garamond" w:hAnsi="Garamond" w:cs="Arial"/>
          <w:sz w:val="24"/>
          <w:szCs w:val="24"/>
        </w:rPr>
        <w:t>de la</w:t>
      </w:r>
      <w:r w:rsidRPr="00EB09C1">
        <w:rPr>
          <w:rFonts w:ascii="Garamond" w:hAnsi="Garamond" w:cs="Arial"/>
          <w:sz w:val="24"/>
          <w:szCs w:val="24"/>
        </w:rPr>
        <w:t xml:space="preserve"> Investigación</w:t>
      </w:r>
      <w:r w:rsidR="00624D4C" w:rsidRPr="00EB09C1">
        <w:rPr>
          <w:rFonts w:ascii="Garamond" w:hAnsi="Garamond" w:cs="Arial"/>
          <w:sz w:val="24"/>
          <w:szCs w:val="24"/>
        </w:rPr>
        <w:t xml:space="preserve">, Bioética e Integridad </w:t>
      </w:r>
      <w:r w:rsidR="00624D4C" w:rsidRPr="00EB09C1">
        <w:rPr>
          <w:rFonts w:ascii="Garamond" w:hAnsi="Garamond" w:cs="Arial"/>
          <w:color w:val="000000" w:themeColor="text1"/>
          <w:sz w:val="24"/>
          <w:szCs w:val="24"/>
        </w:rPr>
        <w:t xml:space="preserve">Científica </w:t>
      </w:r>
      <w:r w:rsidRPr="00EB09C1">
        <w:rPr>
          <w:rFonts w:ascii="Garamond" w:hAnsi="Garamond" w:cs="Arial"/>
          <w:color w:val="000000" w:themeColor="text1"/>
          <w:sz w:val="24"/>
          <w:szCs w:val="24"/>
        </w:rPr>
        <w:t xml:space="preserve"> del I</w:t>
      </w:r>
      <w:r w:rsidR="00624D4C" w:rsidRPr="00EB09C1">
        <w:rPr>
          <w:rFonts w:ascii="Garamond" w:hAnsi="Garamond" w:cs="Arial"/>
          <w:color w:val="000000" w:themeColor="text1"/>
          <w:sz w:val="24"/>
          <w:szCs w:val="24"/>
        </w:rPr>
        <w:t>nstituto Nacional de Investigación e Innovación Social</w:t>
      </w:r>
      <w:r w:rsidRPr="00EB09C1">
        <w:rPr>
          <w:rFonts w:ascii="Garamond" w:hAnsi="Garamond" w:cs="Arial"/>
          <w:color w:val="000000" w:themeColor="text1"/>
          <w:sz w:val="24"/>
          <w:szCs w:val="24"/>
        </w:rPr>
        <w:t xml:space="preserve"> y con ello las responsabilidades éticas </w:t>
      </w:r>
      <w:r w:rsidR="00624D4C" w:rsidRPr="00EB09C1">
        <w:rPr>
          <w:rFonts w:ascii="Garamond" w:hAnsi="Garamond" w:cs="Arial"/>
          <w:color w:val="000000" w:themeColor="text1"/>
          <w:sz w:val="24"/>
          <w:szCs w:val="24"/>
        </w:rPr>
        <w:t xml:space="preserve">propias de este nombramiento. </w:t>
      </w:r>
    </w:p>
    <w:p w14:paraId="2AD7B731" w14:textId="77777777" w:rsidR="00D601E5" w:rsidRPr="00EB09C1" w:rsidRDefault="00D601E5" w:rsidP="00D601E5">
      <w:pPr>
        <w:spacing w:after="0" w:line="240" w:lineRule="auto"/>
        <w:jc w:val="both"/>
        <w:rPr>
          <w:rFonts w:ascii="Garamond" w:hAnsi="Garamond" w:cs="Arial"/>
          <w:sz w:val="24"/>
          <w:szCs w:val="24"/>
        </w:rPr>
      </w:pPr>
    </w:p>
    <w:p w14:paraId="309BAB24" w14:textId="5F9756C2" w:rsidR="00D601E5" w:rsidRPr="00EB09C1" w:rsidRDefault="00D601E5" w:rsidP="00D601E5">
      <w:pPr>
        <w:spacing w:after="0" w:line="240" w:lineRule="auto"/>
        <w:jc w:val="both"/>
        <w:rPr>
          <w:rFonts w:ascii="Garamond" w:hAnsi="Garamond" w:cs="Arial"/>
          <w:sz w:val="24"/>
          <w:szCs w:val="24"/>
        </w:rPr>
      </w:pPr>
      <w:r w:rsidRPr="00EB09C1">
        <w:rPr>
          <w:rFonts w:ascii="Garamond" w:hAnsi="Garamond" w:cs="Arial"/>
          <w:sz w:val="24"/>
          <w:szCs w:val="24"/>
        </w:rPr>
        <w:t xml:space="preserve">Declaro mi plena conformidad con las disposiciones y procedimientos operacionales del comité, comprometiéndome a cumplir sus prescripciones éticas y legales. Así mismo, me comprometo a resguardar, mantener la confidencialidad y no hacer mal uso de los documentos, expedientes, reportes, estudios, actas, resoluciones, oficios, correspondencia, acuerdos, directivas, directrices, circulares, contratos, convenios, instructivos, notas, memorandos, archivos físicos y/o electrónicos, estadísticas o bien, cualquier otro registro o información que documente el ejercicio de las facultades para la evaluación de los protocolos de investigación, a que tenga acceso en mí carácter de miembro del Comité de Ética </w:t>
      </w:r>
      <w:r w:rsidR="00624D4C" w:rsidRPr="00EB09C1">
        <w:rPr>
          <w:rFonts w:ascii="Garamond" w:hAnsi="Garamond" w:cs="Arial"/>
          <w:sz w:val="24"/>
          <w:szCs w:val="24"/>
        </w:rPr>
        <w:t>de la</w:t>
      </w:r>
      <w:r w:rsidRPr="00EB09C1">
        <w:rPr>
          <w:rFonts w:ascii="Garamond" w:hAnsi="Garamond" w:cs="Arial"/>
          <w:sz w:val="24"/>
          <w:szCs w:val="24"/>
        </w:rPr>
        <w:t xml:space="preserve"> Investigación instalado bajo la responsabilidad del </w:t>
      </w:r>
      <w:r w:rsidR="00624D4C" w:rsidRPr="00EB09C1">
        <w:rPr>
          <w:rFonts w:ascii="Garamond" w:hAnsi="Garamond" w:cs="Arial"/>
          <w:color w:val="000000" w:themeColor="text1"/>
          <w:sz w:val="24"/>
          <w:szCs w:val="24"/>
        </w:rPr>
        <w:t>Instituto Nacional de Investigación e Innovación Social</w:t>
      </w:r>
      <w:r w:rsidR="00624D4C" w:rsidRPr="00EB09C1">
        <w:rPr>
          <w:rFonts w:ascii="Garamond" w:hAnsi="Garamond" w:cs="Arial"/>
          <w:color w:val="000000" w:themeColor="text1"/>
          <w:sz w:val="24"/>
          <w:szCs w:val="24"/>
        </w:rPr>
        <w:t xml:space="preserve">, </w:t>
      </w:r>
      <w:r w:rsidRPr="00EB09C1">
        <w:rPr>
          <w:rFonts w:ascii="Garamond" w:hAnsi="Garamond" w:cs="Arial"/>
          <w:sz w:val="24"/>
          <w:szCs w:val="24"/>
        </w:rPr>
        <w:t xml:space="preserve">así como a no difundir, distribuir o comercializar con los datos personales contenidos en los sistemas de información, desarrollados en el ejercicio de mis funciones dentro del </w:t>
      </w:r>
      <w:r w:rsidR="00624D4C" w:rsidRPr="00EB09C1">
        <w:rPr>
          <w:rFonts w:ascii="Garamond" w:hAnsi="Garamond" w:cs="Arial"/>
          <w:sz w:val="24"/>
          <w:szCs w:val="24"/>
        </w:rPr>
        <w:t>c</w:t>
      </w:r>
      <w:r w:rsidRPr="00EB09C1">
        <w:rPr>
          <w:rFonts w:ascii="Garamond" w:hAnsi="Garamond" w:cs="Arial"/>
          <w:sz w:val="24"/>
          <w:szCs w:val="24"/>
        </w:rPr>
        <w:t>omité.</w:t>
      </w:r>
    </w:p>
    <w:p w14:paraId="5F0163D6" w14:textId="77777777" w:rsidR="00D601E5" w:rsidRPr="00EB09C1" w:rsidRDefault="00D601E5" w:rsidP="00D601E5">
      <w:pPr>
        <w:spacing w:after="0" w:line="240" w:lineRule="auto"/>
        <w:jc w:val="both"/>
        <w:rPr>
          <w:rFonts w:ascii="Garamond" w:hAnsi="Garamond" w:cs="Arial"/>
          <w:sz w:val="24"/>
          <w:szCs w:val="24"/>
        </w:rPr>
      </w:pPr>
    </w:p>
    <w:p w14:paraId="535FE7D3" w14:textId="4BBE75F7" w:rsidR="00D601E5" w:rsidRPr="00EB09C1" w:rsidRDefault="00D601E5" w:rsidP="00D601E5">
      <w:pPr>
        <w:spacing w:after="0" w:line="240" w:lineRule="auto"/>
        <w:ind w:right="45"/>
        <w:jc w:val="both"/>
        <w:rPr>
          <w:rFonts w:ascii="Garamond" w:hAnsi="Garamond" w:cs="Arial"/>
          <w:sz w:val="24"/>
          <w:szCs w:val="24"/>
        </w:rPr>
      </w:pPr>
      <w:r w:rsidRPr="00EB09C1">
        <w:rPr>
          <w:rFonts w:ascii="Garamond" w:hAnsi="Garamond" w:cs="Arial"/>
          <w:sz w:val="24"/>
          <w:szCs w:val="24"/>
        </w:rPr>
        <w:t xml:space="preserve">Para evitar que el juicio profesional o la integridad de las acciones de cualquiera de los involucrados en un proyecto de investigación respecto al interés primario, sea indebidamente afectado por un interés secundario de cualquier índole (financiero, personal, profesional, académico, concesiones o privilegios a terceros, etc.) acepto cumplir con las directrices que estable este </w:t>
      </w:r>
      <w:r w:rsidR="00624D4C" w:rsidRPr="00EB09C1">
        <w:rPr>
          <w:rFonts w:ascii="Garamond" w:hAnsi="Garamond" w:cs="Arial"/>
          <w:sz w:val="24"/>
          <w:szCs w:val="24"/>
        </w:rPr>
        <w:t>c</w:t>
      </w:r>
      <w:r w:rsidRPr="00EB09C1">
        <w:rPr>
          <w:rFonts w:ascii="Garamond" w:hAnsi="Garamond" w:cs="Arial"/>
          <w:sz w:val="24"/>
          <w:szCs w:val="24"/>
        </w:rPr>
        <w:t>omité para evitar un conflicto de intereses:</w:t>
      </w:r>
    </w:p>
    <w:p w14:paraId="249AF7E0" w14:textId="77777777" w:rsidR="00624D4C" w:rsidRPr="00EB09C1" w:rsidRDefault="00624D4C" w:rsidP="00D601E5">
      <w:pPr>
        <w:spacing w:after="0" w:line="240" w:lineRule="auto"/>
        <w:ind w:right="45"/>
        <w:jc w:val="both"/>
        <w:rPr>
          <w:rFonts w:ascii="Garamond" w:hAnsi="Garamond" w:cs="Arial"/>
          <w:sz w:val="24"/>
          <w:szCs w:val="24"/>
        </w:rPr>
      </w:pPr>
    </w:p>
    <w:p w14:paraId="214D76C0" w14:textId="64C0659C" w:rsidR="00D601E5" w:rsidRPr="00EB09C1" w:rsidRDefault="00624D4C" w:rsidP="00624D4C">
      <w:pPr>
        <w:pStyle w:val="Prrafodelista"/>
        <w:spacing w:after="0" w:line="240" w:lineRule="auto"/>
        <w:ind w:left="0" w:right="45"/>
        <w:contextualSpacing w:val="0"/>
        <w:jc w:val="both"/>
        <w:rPr>
          <w:rFonts w:ascii="Garamond" w:hAnsi="Garamond" w:cs="Arial"/>
          <w:sz w:val="24"/>
          <w:szCs w:val="24"/>
        </w:rPr>
      </w:pPr>
      <w:r w:rsidRPr="00EB09C1">
        <w:rPr>
          <w:rFonts w:ascii="Garamond" w:hAnsi="Garamond" w:cs="Arial"/>
          <w:sz w:val="24"/>
          <w:szCs w:val="24"/>
        </w:rPr>
        <w:t>—</w:t>
      </w:r>
      <w:r w:rsidR="00D601E5" w:rsidRPr="00EB09C1">
        <w:rPr>
          <w:rFonts w:ascii="Garamond" w:hAnsi="Garamond" w:cs="Arial"/>
          <w:sz w:val="24"/>
          <w:szCs w:val="24"/>
        </w:rPr>
        <w:t>Defender por encima de cualquier otro valor, la dignidad inalienable de la persona humana, sin que ningún fin malicioso o supuestamente beneficioso para la sociedad, justifique la manipulación de la dignidad del ser humano.</w:t>
      </w:r>
    </w:p>
    <w:p w14:paraId="33D16936" w14:textId="44070C8E" w:rsidR="00D601E5" w:rsidRPr="00EB09C1" w:rsidRDefault="00624D4C" w:rsidP="00624D4C">
      <w:pPr>
        <w:pStyle w:val="Prrafodelista"/>
        <w:spacing w:after="0" w:line="240" w:lineRule="auto"/>
        <w:ind w:left="0" w:right="45"/>
        <w:contextualSpacing w:val="0"/>
        <w:jc w:val="both"/>
        <w:rPr>
          <w:rFonts w:ascii="Garamond" w:hAnsi="Garamond" w:cs="Arial"/>
          <w:sz w:val="24"/>
          <w:szCs w:val="24"/>
        </w:rPr>
      </w:pPr>
      <w:r w:rsidRPr="00EB09C1">
        <w:rPr>
          <w:rFonts w:ascii="Garamond" w:hAnsi="Garamond" w:cs="Arial"/>
          <w:sz w:val="24"/>
          <w:szCs w:val="24"/>
        </w:rPr>
        <w:t>—</w:t>
      </w:r>
      <w:r w:rsidR="00D601E5" w:rsidRPr="00EB09C1">
        <w:rPr>
          <w:rFonts w:ascii="Garamond" w:hAnsi="Garamond" w:cs="Arial"/>
          <w:sz w:val="24"/>
          <w:szCs w:val="24"/>
        </w:rPr>
        <w:t>Resguardar la confidencialidad de los datos en todo lo concerniente a documentación e información sobre los casos clínicos analizados, así como de los ensayos de investigación y de los participantes.</w:t>
      </w:r>
    </w:p>
    <w:p w14:paraId="03BDFEB5" w14:textId="11EF4AD0" w:rsidR="00D601E5" w:rsidRPr="00EB09C1" w:rsidRDefault="00624D4C" w:rsidP="00624D4C">
      <w:pPr>
        <w:pStyle w:val="Prrafodelista"/>
        <w:spacing w:after="0" w:line="240" w:lineRule="auto"/>
        <w:ind w:left="0" w:right="45"/>
        <w:contextualSpacing w:val="0"/>
        <w:jc w:val="both"/>
        <w:rPr>
          <w:rFonts w:ascii="Garamond" w:hAnsi="Garamond" w:cs="Arial"/>
          <w:sz w:val="24"/>
          <w:szCs w:val="24"/>
        </w:rPr>
      </w:pPr>
      <w:r w:rsidRPr="00EB09C1">
        <w:rPr>
          <w:rFonts w:ascii="Garamond" w:hAnsi="Garamond" w:cs="Arial"/>
          <w:sz w:val="24"/>
          <w:szCs w:val="24"/>
        </w:rPr>
        <w:t>—</w:t>
      </w:r>
      <w:r w:rsidR="00D601E5" w:rsidRPr="00EB09C1">
        <w:rPr>
          <w:rFonts w:ascii="Garamond" w:hAnsi="Garamond" w:cs="Arial"/>
          <w:sz w:val="24"/>
          <w:szCs w:val="24"/>
        </w:rPr>
        <w:t>Comunicar a las instancias correspondientes, cualquier intento de soborno o de presión indebida sobre la independencia de juicio que debe tener cada uno de los miembros del</w:t>
      </w:r>
      <w:r w:rsidRPr="00EB09C1">
        <w:rPr>
          <w:rFonts w:ascii="Garamond" w:hAnsi="Garamond" w:cs="Arial"/>
          <w:sz w:val="24"/>
          <w:szCs w:val="24"/>
        </w:rPr>
        <w:t xml:space="preserve"> comité</w:t>
      </w:r>
    </w:p>
    <w:p w14:paraId="52ECCA04" w14:textId="610ECBED" w:rsidR="00624D4C" w:rsidRPr="00EB09C1" w:rsidRDefault="00624D4C" w:rsidP="00624D4C">
      <w:pPr>
        <w:pStyle w:val="Prrafodelista"/>
        <w:spacing w:after="0" w:line="240" w:lineRule="auto"/>
        <w:ind w:left="0" w:right="45"/>
        <w:contextualSpacing w:val="0"/>
        <w:jc w:val="both"/>
        <w:rPr>
          <w:rFonts w:ascii="Garamond" w:hAnsi="Garamond" w:cs="Arial"/>
          <w:sz w:val="24"/>
          <w:szCs w:val="24"/>
        </w:rPr>
      </w:pPr>
      <w:r w:rsidRPr="00EB09C1">
        <w:rPr>
          <w:rFonts w:ascii="Garamond" w:hAnsi="Garamond" w:cs="Arial"/>
          <w:sz w:val="24"/>
          <w:szCs w:val="24"/>
        </w:rPr>
        <w:lastRenderedPageBreak/>
        <w:t>—</w:t>
      </w:r>
      <w:r w:rsidR="00D601E5" w:rsidRPr="00EB09C1">
        <w:rPr>
          <w:rFonts w:ascii="Garamond" w:hAnsi="Garamond" w:cs="Arial"/>
          <w:sz w:val="24"/>
          <w:szCs w:val="24"/>
        </w:rPr>
        <w:t xml:space="preserve">Los gastos de operación del </w:t>
      </w:r>
      <w:r w:rsidRPr="00EB09C1">
        <w:rPr>
          <w:rFonts w:ascii="Garamond" w:hAnsi="Garamond" w:cs="Arial"/>
          <w:sz w:val="24"/>
          <w:szCs w:val="24"/>
        </w:rPr>
        <w:t>comité</w:t>
      </w:r>
      <w:r w:rsidR="00D601E5" w:rsidRPr="00EB09C1">
        <w:rPr>
          <w:rFonts w:ascii="Garamond" w:hAnsi="Garamond" w:cs="Arial"/>
          <w:sz w:val="24"/>
          <w:szCs w:val="24"/>
        </w:rPr>
        <w:t xml:space="preserve"> están previstos en la estructura programática del </w:t>
      </w:r>
      <w:r w:rsidRPr="00EB09C1">
        <w:rPr>
          <w:rFonts w:ascii="Garamond" w:hAnsi="Garamond" w:cs="Arial"/>
          <w:color w:val="000000" w:themeColor="text1"/>
          <w:sz w:val="24"/>
          <w:szCs w:val="24"/>
        </w:rPr>
        <w:t>Instituto Nacional de Investigación e Innovación Social</w:t>
      </w:r>
      <w:r w:rsidR="00D601E5" w:rsidRPr="00EB09C1">
        <w:rPr>
          <w:rFonts w:ascii="Garamond" w:hAnsi="Garamond" w:cs="Arial"/>
          <w:sz w:val="24"/>
          <w:szCs w:val="24"/>
        </w:rPr>
        <w:t xml:space="preserve">, de acuerdo con los lineamientos internos aplicables. El </w:t>
      </w:r>
      <w:r w:rsidRPr="00EB09C1">
        <w:rPr>
          <w:rFonts w:ascii="Garamond" w:hAnsi="Garamond" w:cs="Arial"/>
          <w:sz w:val="24"/>
          <w:szCs w:val="24"/>
        </w:rPr>
        <w:t xml:space="preserve">Instituto </w:t>
      </w:r>
      <w:r w:rsidR="00D601E5" w:rsidRPr="00EB09C1">
        <w:rPr>
          <w:rFonts w:ascii="Garamond" w:hAnsi="Garamond" w:cs="Arial"/>
          <w:sz w:val="24"/>
          <w:szCs w:val="24"/>
        </w:rPr>
        <w:t xml:space="preserve">podrá recibir apoyos de fuentes externas por evaluar protocolos. </w:t>
      </w:r>
    </w:p>
    <w:p w14:paraId="499AC298" w14:textId="77777777" w:rsidR="00D601E5" w:rsidRPr="00EB09C1" w:rsidRDefault="00D601E5" w:rsidP="00D601E5">
      <w:pPr>
        <w:spacing w:after="0" w:line="240" w:lineRule="auto"/>
        <w:jc w:val="both"/>
        <w:rPr>
          <w:rFonts w:ascii="Garamond" w:hAnsi="Garamond" w:cs="Arial"/>
          <w:sz w:val="24"/>
          <w:szCs w:val="24"/>
        </w:rPr>
      </w:pPr>
    </w:p>
    <w:p w14:paraId="512815AA" w14:textId="77777777" w:rsidR="00D601E5" w:rsidRPr="00EB09C1" w:rsidRDefault="00D601E5" w:rsidP="00D601E5">
      <w:pPr>
        <w:spacing w:after="0" w:line="240" w:lineRule="auto"/>
        <w:jc w:val="both"/>
        <w:rPr>
          <w:rFonts w:ascii="Garamond" w:hAnsi="Garamond" w:cs="Arial"/>
          <w:sz w:val="24"/>
          <w:szCs w:val="24"/>
        </w:rPr>
      </w:pPr>
    </w:p>
    <w:p w14:paraId="37CCF063" w14:textId="4FCCB727" w:rsidR="00FE69D6" w:rsidRPr="00EB09C1" w:rsidRDefault="00D601E5" w:rsidP="00EB09C1">
      <w:pPr>
        <w:spacing w:after="0" w:line="240" w:lineRule="auto"/>
        <w:jc w:val="both"/>
        <w:rPr>
          <w:rFonts w:ascii="Garamond" w:hAnsi="Garamond" w:cs="Arial"/>
          <w:sz w:val="24"/>
          <w:szCs w:val="24"/>
        </w:rPr>
      </w:pPr>
      <w:r w:rsidRPr="00EB09C1">
        <w:rPr>
          <w:rFonts w:ascii="Garamond" w:hAnsi="Garamond" w:cs="Arial"/>
          <w:sz w:val="24"/>
          <w:szCs w:val="24"/>
        </w:rPr>
        <w:t xml:space="preserve">Estando en conocimiento de que en caso de no dar cumplimiento se estará acorde a las sanciones civiles, penales o administrativas que procedan de conformidad con lo dispuesto </w:t>
      </w:r>
      <w:r w:rsidR="00624D4C" w:rsidRPr="00EB09C1">
        <w:rPr>
          <w:rFonts w:ascii="Garamond" w:hAnsi="Garamond" w:cs="Arial"/>
          <w:sz w:val="24"/>
          <w:szCs w:val="24"/>
        </w:rPr>
        <w:t xml:space="preserve">las normas nacioanles </w:t>
      </w:r>
      <w:r w:rsidR="00EB09C1" w:rsidRPr="00EB09C1">
        <w:rPr>
          <w:rFonts w:ascii="Garamond" w:hAnsi="Garamond" w:cs="Arial"/>
          <w:sz w:val="24"/>
          <w:szCs w:val="24"/>
        </w:rPr>
        <w:t xml:space="preserve"> y </w:t>
      </w:r>
      <w:r w:rsidRPr="00EB09C1">
        <w:rPr>
          <w:rFonts w:ascii="Garamond" w:hAnsi="Garamond" w:cs="Arial"/>
          <w:sz w:val="24"/>
          <w:szCs w:val="24"/>
        </w:rPr>
        <w:t xml:space="preserve">demás disposiciones aplicables en </w:t>
      </w:r>
      <w:r w:rsidR="00EB09C1" w:rsidRPr="00EB09C1">
        <w:rPr>
          <w:rFonts w:ascii="Garamond" w:hAnsi="Garamond" w:cs="Arial"/>
          <w:sz w:val="24"/>
          <w:szCs w:val="24"/>
        </w:rPr>
        <w:t>temas de integridad científica.</w:t>
      </w:r>
    </w:p>
    <w:p w14:paraId="4C2EC8F3" w14:textId="77777777" w:rsidR="00FE69D6" w:rsidRPr="00EB09C1" w:rsidRDefault="00FE69D6" w:rsidP="00FE69D6">
      <w:pPr>
        <w:spacing w:after="120"/>
        <w:jc w:val="both"/>
        <w:rPr>
          <w:rFonts w:ascii="Garamond" w:hAnsi="Garamond" w:cs="Arial"/>
          <w:sz w:val="24"/>
          <w:szCs w:val="24"/>
        </w:rPr>
      </w:pPr>
    </w:p>
    <w:p w14:paraId="39DFFAF4" w14:textId="77777777" w:rsidR="00FE69D6" w:rsidRPr="00EB09C1" w:rsidRDefault="00FE69D6" w:rsidP="00FE69D6">
      <w:pPr>
        <w:spacing w:after="120"/>
        <w:jc w:val="both"/>
        <w:rPr>
          <w:rFonts w:ascii="Garamond" w:hAnsi="Garamond" w:cs="Arial"/>
          <w:sz w:val="24"/>
          <w:szCs w:val="24"/>
        </w:rPr>
      </w:pPr>
      <w:r w:rsidRPr="00EB09C1">
        <w:rPr>
          <w:rFonts w:ascii="Garamond" w:hAnsi="Garamond" w:cs="Arial"/>
          <w:sz w:val="24"/>
          <w:szCs w:val="24"/>
        </w:rPr>
        <w:t>Atentamente.</w:t>
      </w:r>
    </w:p>
    <w:p w14:paraId="60AB32F6" w14:textId="5B4EB702" w:rsidR="00FE69D6" w:rsidRPr="00EB09C1" w:rsidRDefault="00FE69D6" w:rsidP="00FE69D6">
      <w:pPr>
        <w:spacing w:after="0" w:line="240" w:lineRule="auto"/>
        <w:jc w:val="center"/>
        <w:rPr>
          <w:rFonts w:ascii="Garamond" w:hAnsi="Garamond" w:cs="Arial"/>
          <w:color w:val="BFBFBF" w:themeColor="background1" w:themeShade="BF"/>
          <w:sz w:val="24"/>
          <w:szCs w:val="24"/>
        </w:rPr>
      </w:pPr>
      <w:r w:rsidRPr="00EB09C1">
        <w:rPr>
          <w:rFonts w:ascii="Garamond" w:hAnsi="Garamond" w:cs="Arial"/>
          <w:color w:val="BFBFBF" w:themeColor="background1" w:themeShade="BF"/>
          <w:sz w:val="24"/>
          <w:szCs w:val="24"/>
        </w:rPr>
        <w:t>Fima</w:t>
      </w:r>
    </w:p>
    <w:p w14:paraId="22CEFCC8" w14:textId="443BA639" w:rsidR="00FE69D6" w:rsidRPr="00EB09C1" w:rsidRDefault="00FE69D6" w:rsidP="00FE69D6">
      <w:pPr>
        <w:spacing w:after="0" w:line="240" w:lineRule="auto"/>
        <w:jc w:val="center"/>
        <w:rPr>
          <w:rFonts w:ascii="Garamond" w:hAnsi="Garamond" w:cs="Arial"/>
          <w:color w:val="BFBFBF" w:themeColor="background1" w:themeShade="BF"/>
          <w:sz w:val="24"/>
          <w:szCs w:val="24"/>
        </w:rPr>
      </w:pPr>
      <w:r w:rsidRPr="00EB09C1">
        <w:rPr>
          <w:rFonts w:ascii="Garamond" w:hAnsi="Garamond" w:cs="Arial"/>
          <w:color w:val="BFBFBF" w:themeColor="background1" w:themeShade="BF"/>
          <w:sz w:val="24"/>
          <w:szCs w:val="24"/>
        </w:rPr>
        <w:t>Nombre</w:t>
      </w:r>
    </w:p>
    <w:p w14:paraId="3F64AE93" w14:textId="40CF4DD7" w:rsidR="00FE69D6" w:rsidRPr="00EB09C1" w:rsidRDefault="00FE69D6" w:rsidP="00FE69D6">
      <w:pPr>
        <w:spacing w:after="0" w:line="240" w:lineRule="auto"/>
        <w:jc w:val="center"/>
        <w:rPr>
          <w:rFonts w:ascii="Garamond" w:hAnsi="Garamond" w:cs="Arial"/>
          <w:color w:val="BFBFBF" w:themeColor="background1" w:themeShade="BF"/>
          <w:sz w:val="24"/>
          <w:szCs w:val="24"/>
        </w:rPr>
      </w:pPr>
      <w:r w:rsidRPr="00EB09C1">
        <w:rPr>
          <w:rFonts w:ascii="Garamond" w:hAnsi="Garamond" w:cs="Arial"/>
          <w:color w:val="BFBFBF" w:themeColor="background1" w:themeShade="BF"/>
          <w:sz w:val="24"/>
          <w:szCs w:val="24"/>
        </w:rPr>
        <w:t>Cédula</w:t>
      </w:r>
    </w:p>
    <w:p w14:paraId="6BE9FCEE" w14:textId="76CBE082" w:rsidR="00FE69D6" w:rsidRPr="00EB09C1" w:rsidRDefault="00FE69D6" w:rsidP="00FE69D6">
      <w:pPr>
        <w:spacing w:after="0" w:line="240" w:lineRule="auto"/>
        <w:jc w:val="center"/>
        <w:rPr>
          <w:rFonts w:ascii="Garamond" w:hAnsi="Garamond" w:cs="Arial"/>
          <w:color w:val="BFBFBF" w:themeColor="background1" w:themeShade="BF"/>
          <w:sz w:val="24"/>
          <w:szCs w:val="24"/>
        </w:rPr>
      </w:pPr>
      <w:r w:rsidRPr="00EB09C1">
        <w:rPr>
          <w:rFonts w:ascii="Garamond" w:hAnsi="Garamond" w:cs="Arial"/>
          <w:color w:val="BFBFBF" w:themeColor="background1" w:themeShade="BF"/>
          <w:sz w:val="24"/>
          <w:szCs w:val="24"/>
        </w:rPr>
        <w:t>Correo electrónico</w:t>
      </w:r>
    </w:p>
    <w:p w14:paraId="4705F6FA" w14:textId="7DCE84DC" w:rsidR="00FE69D6" w:rsidRPr="00EB09C1" w:rsidRDefault="00FE69D6" w:rsidP="00FE69D6">
      <w:pPr>
        <w:spacing w:after="0" w:line="240" w:lineRule="auto"/>
        <w:jc w:val="center"/>
        <w:rPr>
          <w:rFonts w:ascii="Garamond" w:hAnsi="Garamond" w:cs="Arial"/>
          <w:color w:val="BFBFBF" w:themeColor="background1" w:themeShade="BF"/>
          <w:sz w:val="24"/>
          <w:szCs w:val="24"/>
        </w:rPr>
      </w:pPr>
      <w:r w:rsidRPr="00EB09C1">
        <w:rPr>
          <w:rFonts w:ascii="Garamond" w:hAnsi="Garamond" w:cs="Arial"/>
          <w:color w:val="BFBFBF" w:themeColor="background1" w:themeShade="BF"/>
          <w:sz w:val="24"/>
          <w:szCs w:val="24"/>
        </w:rPr>
        <w:t>Teléfono</w:t>
      </w:r>
    </w:p>
    <w:p w14:paraId="79C45055" w14:textId="77777777" w:rsidR="00FE69D6" w:rsidRPr="00EB09C1" w:rsidRDefault="00FE69D6" w:rsidP="00FE69D6">
      <w:pPr>
        <w:rPr>
          <w:rFonts w:ascii="Garamond" w:hAnsi="Garamond"/>
          <w:sz w:val="24"/>
          <w:szCs w:val="24"/>
        </w:rPr>
      </w:pPr>
    </w:p>
    <w:p w14:paraId="7B4AB83F" w14:textId="77777777" w:rsidR="00FE69D6" w:rsidRPr="00EB09C1" w:rsidRDefault="00FE69D6" w:rsidP="00FE69D6">
      <w:pPr>
        <w:spacing w:after="0" w:line="240" w:lineRule="auto"/>
        <w:jc w:val="right"/>
        <w:rPr>
          <w:rFonts w:ascii="Garamond" w:eastAsia="Times New Roman" w:hAnsi="Garamond" w:cs="Arial"/>
          <w:color w:val="000000"/>
          <w:sz w:val="24"/>
          <w:szCs w:val="24"/>
          <w:shd w:val="clear" w:color="auto" w:fill="FFFFFF"/>
          <w:lang w:eastAsia="es-MX"/>
        </w:rPr>
      </w:pPr>
    </w:p>
    <w:p w14:paraId="7C8B5453" w14:textId="77777777" w:rsidR="00FE69D6" w:rsidRPr="00EB09C1" w:rsidRDefault="00FE69D6" w:rsidP="00FE69D6">
      <w:pPr>
        <w:spacing w:after="0" w:line="240" w:lineRule="auto"/>
        <w:jc w:val="right"/>
        <w:rPr>
          <w:rFonts w:ascii="Garamond" w:eastAsia="Times New Roman" w:hAnsi="Garamond" w:cs="Arial"/>
          <w:color w:val="000000"/>
          <w:sz w:val="24"/>
          <w:szCs w:val="24"/>
          <w:shd w:val="clear" w:color="auto" w:fill="FFFFFF"/>
          <w:lang w:eastAsia="es-MX"/>
        </w:rPr>
      </w:pPr>
    </w:p>
    <w:p w14:paraId="082EF5B5" w14:textId="77777777" w:rsidR="00FE69D6" w:rsidRPr="00FE69D6" w:rsidRDefault="00FE69D6" w:rsidP="00FE69D6">
      <w:pPr>
        <w:spacing w:after="0" w:line="240" w:lineRule="auto"/>
        <w:jc w:val="right"/>
        <w:rPr>
          <w:rFonts w:ascii="Garamond" w:eastAsia="Times New Roman" w:hAnsi="Garamond" w:cs="Arial"/>
          <w:color w:val="000000"/>
          <w:sz w:val="24"/>
          <w:szCs w:val="24"/>
          <w:shd w:val="clear" w:color="auto" w:fill="FFFFFF"/>
          <w:lang w:eastAsia="es-MX"/>
        </w:rPr>
      </w:pPr>
    </w:p>
    <w:p w14:paraId="3E0368E0" w14:textId="77777777" w:rsidR="0003531C" w:rsidRPr="0003531C" w:rsidRDefault="0003531C" w:rsidP="00564FF1">
      <w:pPr>
        <w:spacing w:after="0" w:line="240" w:lineRule="auto"/>
        <w:jc w:val="center"/>
        <w:rPr>
          <w:rFonts w:ascii="Garamond" w:hAnsi="Garamond"/>
          <w:color w:val="000000" w:themeColor="text1"/>
          <w:sz w:val="24"/>
          <w:szCs w:val="24"/>
        </w:rPr>
      </w:pPr>
    </w:p>
    <w:sectPr w:rsidR="0003531C" w:rsidRPr="0003531C" w:rsidSect="00A559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EAF3F" w14:textId="77777777" w:rsidR="00D94F38" w:rsidRDefault="00D94F38" w:rsidP="006324E6">
      <w:pPr>
        <w:spacing w:after="0" w:line="240" w:lineRule="auto"/>
      </w:pPr>
      <w:r>
        <w:separator/>
      </w:r>
    </w:p>
  </w:endnote>
  <w:endnote w:type="continuationSeparator" w:id="0">
    <w:p w14:paraId="000FAFD4" w14:textId="77777777" w:rsidR="00D94F38" w:rsidRDefault="00D94F38" w:rsidP="0063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FE556" w14:textId="646F3D93" w:rsidR="00ED7197" w:rsidRPr="000D5DED" w:rsidRDefault="00ED7197" w:rsidP="00ED7197">
    <w:pPr>
      <w:pStyle w:val="Piedepgina"/>
      <w:jc w:val="center"/>
      <w:rPr>
        <w:rFonts w:ascii="Garamond" w:hAnsi="Garamond"/>
        <w:sz w:val="18"/>
        <w:szCs w:val="18"/>
      </w:rPr>
    </w:pPr>
    <w:r w:rsidRPr="000D5DED">
      <w:rPr>
        <w:rFonts w:ascii="Garamond" w:hAnsi="Garamond"/>
        <w:sz w:val="18"/>
        <w:szCs w:val="18"/>
      </w:rPr>
      <w:t>Nit: 901100889-8/ Matrícula n.º S0052930</w:t>
    </w:r>
  </w:p>
  <w:p w14:paraId="699DEF5A" w14:textId="1E6B99F3" w:rsidR="00ED7197" w:rsidRPr="000D5DED" w:rsidRDefault="00ED7197" w:rsidP="00ED7197">
    <w:pPr>
      <w:pStyle w:val="Piedepgina"/>
      <w:jc w:val="center"/>
      <w:rPr>
        <w:rFonts w:ascii="Garamond" w:hAnsi="Garamond"/>
        <w:sz w:val="18"/>
        <w:szCs w:val="18"/>
      </w:rPr>
    </w:pPr>
    <w:r w:rsidRPr="000D5DED">
      <w:rPr>
        <w:rFonts w:ascii="Garamond" w:hAnsi="Garamond"/>
        <w:sz w:val="18"/>
        <w:szCs w:val="18"/>
      </w:rPr>
      <w:t>Correo electrónico: director@inis.com.co</w:t>
    </w:r>
  </w:p>
  <w:p w14:paraId="6AF44B1A" w14:textId="77777777" w:rsidR="00ED7197" w:rsidRPr="000D5DED" w:rsidRDefault="00ED7197" w:rsidP="00ED7197">
    <w:pPr>
      <w:pStyle w:val="Piedepgina"/>
      <w:jc w:val="center"/>
      <w:rPr>
        <w:sz w:val="18"/>
        <w:szCs w:val="18"/>
      </w:rPr>
    </w:pPr>
    <w:r w:rsidRPr="000D5DED">
      <w:rPr>
        <w:rFonts w:ascii="Garamond" w:hAnsi="Garamond"/>
        <w:sz w:val="18"/>
        <w:szCs w:val="18"/>
      </w:rPr>
      <w:t>InstituLAC: COLO189383201709031116</w:t>
    </w:r>
  </w:p>
  <w:p w14:paraId="30D81771" w14:textId="38F20481" w:rsidR="00ED7197" w:rsidRDefault="00ED7197" w:rsidP="00ED7197">
    <w:pPr>
      <w:pStyle w:val="Piedepgina"/>
      <w:tabs>
        <w:tab w:val="clear" w:pos="4419"/>
        <w:tab w:val="clear" w:pos="8838"/>
        <w:tab w:val="left" w:pos="28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D7162" w14:textId="77777777" w:rsidR="00D94F38" w:rsidRDefault="00D94F38" w:rsidP="006324E6">
      <w:pPr>
        <w:spacing w:after="0" w:line="240" w:lineRule="auto"/>
      </w:pPr>
      <w:r>
        <w:separator/>
      </w:r>
    </w:p>
  </w:footnote>
  <w:footnote w:type="continuationSeparator" w:id="0">
    <w:p w14:paraId="32513610" w14:textId="77777777" w:rsidR="00D94F38" w:rsidRDefault="00D94F38" w:rsidP="0063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4BDC3" w14:textId="77777777" w:rsidR="00F56DFC" w:rsidRDefault="00F56DFC">
    <w:pPr>
      <w:pStyle w:val="Encabezado"/>
    </w:pPr>
    <w:r>
      <w:rPr>
        <w:noProof/>
      </w:rPr>
      <w:drawing>
        <wp:anchor distT="0" distB="0" distL="114300" distR="114300" simplePos="0" relativeHeight="251658240" behindDoc="1" locked="0" layoutInCell="1" allowOverlap="1" wp14:anchorId="027059BC" wp14:editId="4120EB10">
          <wp:simplePos x="0" y="0"/>
          <wp:positionH relativeFrom="column">
            <wp:posOffset>-110490</wp:posOffset>
          </wp:positionH>
          <wp:positionV relativeFrom="paragraph">
            <wp:posOffset>-299720</wp:posOffset>
          </wp:positionV>
          <wp:extent cx="2033270" cy="495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033270" cy="495300"/>
                  </a:xfrm>
                  <a:prstGeom prst="rect">
                    <a:avLst/>
                  </a:prstGeom>
                </pic:spPr>
              </pic:pic>
            </a:graphicData>
          </a:graphic>
          <wp14:sizeRelH relativeFrom="page">
            <wp14:pctWidth>0</wp14:pctWidth>
          </wp14:sizeRelH>
          <wp14:sizeRelV relativeFrom="page">
            <wp14:pctHeight>0</wp14:pctHeight>
          </wp14:sizeRelV>
        </wp:anchor>
      </w:drawing>
    </w:r>
  </w:p>
  <w:p w14:paraId="39CE6D65" w14:textId="2C808297" w:rsidR="00F56DFC" w:rsidRPr="00ED7197" w:rsidRDefault="001F7379">
    <w:pPr>
      <w:pStyle w:val="Encabezado"/>
      <w:rPr>
        <w:color w:val="0070C0"/>
        <w:sz w:val="18"/>
        <w:szCs w:val="18"/>
      </w:rPr>
    </w:pPr>
    <w:r>
      <w:rPr>
        <w:rFonts w:ascii="Garamond" w:hAnsi="Garamond"/>
        <w:b/>
        <w:bCs/>
        <w:color w:val="0070C0"/>
        <w:sz w:val="21"/>
        <w:szCs w:val="21"/>
      </w:rPr>
      <w:t>Comité</w:t>
    </w:r>
    <w:r w:rsidR="00F56DFC" w:rsidRPr="00ED7197">
      <w:rPr>
        <w:rFonts w:ascii="Garamond" w:hAnsi="Garamond"/>
        <w:b/>
        <w:bCs/>
        <w:color w:val="0070C0"/>
        <w:sz w:val="21"/>
        <w:szCs w:val="21"/>
      </w:rPr>
      <w:t xml:space="preserve"> de </w:t>
    </w:r>
    <w:r w:rsidR="00ED7197" w:rsidRPr="00ED7197">
      <w:rPr>
        <w:rFonts w:ascii="Garamond" w:hAnsi="Garamond"/>
        <w:b/>
        <w:bCs/>
        <w:color w:val="0070C0"/>
        <w:sz w:val="21"/>
        <w:szCs w:val="21"/>
      </w:rPr>
      <w:t>É</w:t>
    </w:r>
    <w:r w:rsidR="00F56DFC" w:rsidRPr="00ED7197">
      <w:rPr>
        <w:rFonts w:ascii="Garamond" w:hAnsi="Garamond"/>
        <w:b/>
        <w:bCs/>
        <w:color w:val="0070C0"/>
        <w:sz w:val="21"/>
        <w:szCs w:val="21"/>
      </w:rPr>
      <w:t xml:space="preserve">tica de la Investigación, </w:t>
    </w:r>
  </w:p>
  <w:p w14:paraId="6A08813A" w14:textId="20FDBE85" w:rsidR="00F56DFC" w:rsidRPr="00ED7197" w:rsidRDefault="00F56DFC">
    <w:pPr>
      <w:pStyle w:val="Encabezado"/>
      <w:rPr>
        <w:rFonts w:ascii="Garamond" w:hAnsi="Garamond"/>
        <w:b/>
        <w:bCs/>
        <w:color w:val="0070C0"/>
        <w:sz w:val="21"/>
        <w:szCs w:val="21"/>
      </w:rPr>
    </w:pPr>
    <w:r w:rsidRPr="00ED7197">
      <w:rPr>
        <w:rFonts w:ascii="Garamond" w:hAnsi="Garamond"/>
        <w:b/>
        <w:bCs/>
        <w:color w:val="0070C0"/>
        <w:sz w:val="21"/>
        <w:szCs w:val="21"/>
      </w:rPr>
      <w:t>Bioética e Integridad Científica</w:t>
    </w:r>
  </w:p>
  <w:p w14:paraId="7120DA6F" w14:textId="1046A93B" w:rsidR="00BC4FFF" w:rsidRPr="00ED7197" w:rsidRDefault="00BC4FFF">
    <w:pPr>
      <w:pStyle w:val="Encabezado"/>
      <w:rPr>
        <w:rFonts w:ascii="Garamond" w:hAnsi="Garamond"/>
        <w:b/>
        <w:bCs/>
        <w:color w:val="0070C0"/>
        <w:sz w:val="21"/>
        <w:szCs w:val="21"/>
      </w:rPr>
    </w:pPr>
    <w:hyperlink r:id="rId2" w:history="1">
      <w:r w:rsidRPr="003D7A3E">
        <w:rPr>
          <w:rStyle w:val="Hipervnculo"/>
          <w:rFonts w:ascii="Garamond" w:hAnsi="Garamond"/>
          <w:b/>
          <w:bCs/>
          <w:sz w:val="21"/>
          <w:szCs w:val="21"/>
        </w:rPr>
        <w:t>www.inis.com.co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4FF"/>
    <w:multiLevelType w:val="hybridMultilevel"/>
    <w:tmpl w:val="3188AEB2"/>
    <w:lvl w:ilvl="0" w:tplc="080A0001">
      <w:start w:val="1"/>
      <w:numFmt w:val="bullet"/>
      <w:lvlText w:val=""/>
      <w:lvlJc w:val="left"/>
      <w:pPr>
        <w:ind w:left="715" w:hanging="360"/>
      </w:pPr>
      <w:rPr>
        <w:rFonts w:ascii="Symbol" w:hAnsi="Symbol" w:hint="default"/>
      </w:rPr>
    </w:lvl>
    <w:lvl w:ilvl="1" w:tplc="080A0003">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1" w15:restartNumberingAfterBreak="0">
    <w:nsid w:val="532D1A7B"/>
    <w:multiLevelType w:val="hybridMultilevel"/>
    <w:tmpl w:val="0CEACC2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683B3D"/>
    <w:multiLevelType w:val="hybridMultilevel"/>
    <w:tmpl w:val="A08811B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4527720"/>
    <w:multiLevelType w:val="hybridMultilevel"/>
    <w:tmpl w:val="F948F2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CC343E2"/>
    <w:multiLevelType w:val="hybridMultilevel"/>
    <w:tmpl w:val="E1FC0456"/>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4C"/>
    <w:rsid w:val="0003531C"/>
    <w:rsid w:val="0018079A"/>
    <w:rsid w:val="001D0B38"/>
    <w:rsid w:val="001F7379"/>
    <w:rsid w:val="003141A7"/>
    <w:rsid w:val="003973CF"/>
    <w:rsid w:val="00564FF1"/>
    <w:rsid w:val="00586F4A"/>
    <w:rsid w:val="00624D4C"/>
    <w:rsid w:val="006324E6"/>
    <w:rsid w:val="007350C9"/>
    <w:rsid w:val="007B5EFD"/>
    <w:rsid w:val="007D4FFD"/>
    <w:rsid w:val="00840C99"/>
    <w:rsid w:val="008A6CCC"/>
    <w:rsid w:val="00A5595C"/>
    <w:rsid w:val="00BC4FFF"/>
    <w:rsid w:val="00BE136B"/>
    <w:rsid w:val="00C5054C"/>
    <w:rsid w:val="00D601E5"/>
    <w:rsid w:val="00D94F38"/>
    <w:rsid w:val="00EB09C1"/>
    <w:rsid w:val="00ED031D"/>
    <w:rsid w:val="00ED7197"/>
    <w:rsid w:val="00EF4A65"/>
    <w:rsid w:val="00F12EFF"/>
    <w:rsid w:val="00F56DFC"/>
    <w:rsid w:val="00F736BC"/>
    <w:rsid w:val="00F90882"/>
    <w:rsid w:val="00FE69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B1BB8"/>
  <w15:chartTrackingRefBased/>
  <w15:docId w15:val="{7A805681-F2B5-A845-ABE1-D3BCBDF3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4C"/>
    <w:pPr>
      <w:spacing w:after="200" w:line="276" w:lineRule="auto"/>
    </w:pPr>
    <w:rPr>
      <w:rFonts w:ascii="Calibri" w:eastAsia="Calibri" w:hAnsi="Calibri" w:cs="Times New Roman"/>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C5054C"/>
    <w:pPr>
      <w:spacing w:before="240" w:after="60"/>
      <w:jc w:val="center"/>
      <w:outlineLvl w:val="0"/>
    </w:pPr>
    <w:rPr>
      <w:rFonts w:eastAsia="MS Gothic"/>
      <w:b/>
      <w:bCs/>
      <w:kern w:val="28"/>
      <w:sz w:val="32"/>
      <w:szCs w:val="32"/>
    </w:rPr>
  </w:style>
  <w:style w:type="character" w:customStyle="1" w:styleId="TtuloCar">
    <w:name w:val="Título Car"/>
    <w:basedOn w:val="Fuentedeprrafopredeter"/>
    <w:link w:val="Ttulo"/>
    <w:rsid w:val="00C5054C"/>
    <w:rPr>
      <w:rFonts w:ascii="Calibri" w:eastAsia="MS Gothic" w:hAnsi="Calibri" w:cs="Times New Roman"/>
      <w:b/>
      <w:bCs/>
      <w:kern w:val="28"/>
      <w:sz w:val="32"/>
      <w:szCs w:val="32"/>
      <w:lang w:val="es-MX"/>
    </w:rPr>
  </w:style>
  <w:style w:type="paragraph" w:styleId="Prrafodelista">
    <w:name w:val="List Paragraph"/>
    <w:basedOn w:val="Normal"/>
    <w:uiPriority w:val="34"/>
    <w:qFormat/>
    <w:rsid w:val="00C5054C"/>
    <w:pPr>
      <w:ind w:left="720"/>
      <w:contextualSpacing/>
    </w:pPr>
  </w:style>
  <w:style w:type="paragraph" w:styleId="Encabezado">
    <w:name w:val="header"/>
    <w:basedOn w:val="Normal"/>
    <w:link w:val="EncabezadoCar"/>
    <w:uiPriority w:val="99"/>
    <w:unhideWhenUsed/>
    <w:rsid w:val="006324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4E6"/>
    <w:rPr>
      <w:rFonts w:ascii="Calibri" w:eastAsia="Calibri" w:hAnsi="Calibri" w:cs="Times New Roman"/>
      <w:sz w:val="22"/>
      <w:szCs w:val="22"/>
      <w:lang w:val="es-MX"/>
    </w:rPr>
  </w:style>
  <w:style w:type="paragraph" w:styleId="Piedepgina">
    <w:name w:val="footer"/>
    <w:basedOn w:val="Normal"/>
    <w:link w:val="PiedepginaCar"/>
    <w:uiPriority w:val="99"/>
    <w:unhideWhenUsed/>
    <w:rsid w:val="006324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4E6"/>
    <w:rPr>
      <w:rFonts w:ascii="Calibri" w:eastAsia="Calibri" w:hAnsi="Calibri" w:cs="Times New Roman"/>
      <w:sz w:val="22"/>
      <w:szCs w:val="22"/>
      <w:lang w:val="es-MX"/>
    </w:rPr>
  </w:style>
  <w:style w:type="character" w:styleId="Hipervnculo">
    <w:name w:val="Hyperlink"/>
    <w:basedOn w:val="Fuentedeprrafopredeter"/>
    <w:uiPriority w:val="99"/>
    <w:unhideWhenUsed/>
    <w:rsid w:val="00BC4FFF"/>
    <w:rPr>
      <w:color w:val="0563C1" w:themeColor="hyperlink"/>
      <w:u w:val="single"/>
    </w:rPr>
  </w:style>
  <w:style w:type="character" w:styleId="Mencinsinresolver">
    <w:name w:val="Unresolved Mention"/>
    <w:basedOn w:val="Fuentedeprrafopredeter"/>
    <w:uiPriority w:val="99"/>
    <w:semiHidden/>
    <w:unhideWhenUsed/>
    <w:rsid w:val="00BC4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nis.com.co"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490</Words>
  <Characters>2698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Eligio Espinosa Galan</dc:creator>
  <cp:keywords/>
  <dc:description/>
  <cp:lastModifiedBy>Victor Eligio Espinosa Galan</cp:lastModifiedBy>
  <cp:revision>3</cp:revision>
  <dcterms:created xsi:type="dcterms:W3CDTF">2021-03-30T03:32:00Z</dcterms:created>
  <dcterms:modified xsi:type="dcterms:W3CDTF">2021-03-30T03:57:00Z</dcterms:modified>
</cp:coreProperties>
</file>